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CF" w:rsidRDefault="00CF38A0" w:rsidP="00430CCF">
      <w:pPr>
        <w:spacing w:line="360" w:lineRule="auto"/>
        <w:ind w:firstLineChars="200" w:firstLine="643"/>
        <w:jc w:val="center"/>
        <w:rPr>
          <w:rFonts w:ascii="宋体" w:hAnsi="宋体"/>
          <w:b/>
          <w:sz w:val="32"/>
          <w:szCs w:val="32"/>
        </w:rPr>
      </w:pPr>
      <w:r>
        <w:rPr>
          <w:rFonts w:ascii="宋体" w:hAnsi="宋体" w:hint="eastAsia"/>
          <w:b/>
          <w:sz w:val="32"/>
          <w:szCs w:val="32"/>
        </w:rPr>
        <w:t>材料成型与控制技术</w:t>
      </w:r>
      <w:r w:rsidR="00430CCF">
        <w:rPr>
          <w:rFonts w:ascii="宋体" w:hAnsi="宋体" w:hint="eastAsia"/>
          <w:b/>
          <w:sz w:val="32"/>
          <w:szCs w:val="32"/>
        </w:rPr>
        <w:t>专业（专科）教学实施方案</w:t>
      </w:r>
      <w:r w:rsidR="00430CCF" w:rsidRPr="00430CCF">
        <w:rPr>
          <w:rFonts w:ascii="宋体" w:hAnsi="宋体" w:hint="eastAsia"/>
          <w:b/>
          <w:sz w:val="32"/>
          <w:szCs w:val="32"/>
        </w:rPr>
        <w:t>细则</w:t>
      </w:r>
    </w:p>
    <w:p w:rsidR="00430CCF" w:rsidRDefault="00430CCF" w:rsidP="00430CCF"/>
    <w:p w:rsidR="00430CCF" w:rsidRDefault="00430CCF" w:rsidP="00430CCF">
      <w:pPr>
        <w:spacing w:line="360" w:lineRule="auto"/>
        <w:ind w:firstLineChars="200" w:firstLine="480"/>
        <w:rPr>
          <w:rFonts w:ascii="宋体" w:hAnsi="宋体"/>
          <w:sz w:val="24"/>
        </w:rPr>
      </w:pPr>
      <w:r>
        <w:rPr>
          <w:rFonts w:ascii="宋体" w:hAnsi="宋体" w:hint="eastAsia"/>
          <w:sz w:val="24"/>
        </w:rPr>
        <w:t>为了保证国家开放大学</w:t>
      </w:r>
      <w:r w:rsidR="00CF38A0">
        <w:rPr>
          <w:rFonts w:ascii="宋体" w:hAnsi="宋体" w:hint="eastAsia"/>
          <w:sz w:val="24"/>
        </w:rPr>
        <w:t>材料成型与控制技术</w:t>
      </w:r>
      <w:r>
        <w:rPr>
          <w:rFonts w:ascii="宋体" w:hAnsi="宋体" w:hint="eastAsia"/>
          <w:sz w:val="24"/>
        </w:rPr>
        <w:t>专业（专科）的教学实施，做好本专业的教学与教学管理工作，保证教学质量，实现技能型、应用型专门人才的培养目标，</w:t>
      </w:r>
      <w:r w:rsidRPr="00FC0C76">
        <w:rPr>
          <w:rFonts w:ascii="Microsoft Yahei" w:eastAsia="宋体" w:hAnsi="Microsoft Yahei" w:cs="宋体"/>
          <w:kern w:val="0"/>
          <w:sz w:val="22"/>
        </w:rPr>
        <w:t>结合</w:t>
      </w:r>
      <w:r>
        <w:rPr>
          <w:rFonts w:ascii="Microsoft Yahei" w:eastAsia="宋体" w:hAnsi="Microsoft Yahei" w:cs="宋体" w:hint="eastAsia"/>
          <w:kern w:val="0"/>
          <w:sz w:val="22"/>
        </w:rPr>
        <w:t>铸造学院教学</w:t>
      </w:r>
      <w:r w:rsidRPr="00FC0C76">
        <w:rPr>
          <w:rFonts w:ascii="Microsoft Yahei" w:eastAsia="宋体" w:hAnsi="Microsoft Yahei" w:cs="宋体"/>
          <w:kern w:val="0"/>
          <w:sz w:val="22"/>
        </w:rPr>
        <w:t>实际情况，</w:t>
      </w:r>
      <w:r>
        <w:rPr>
          <w:rFonts w:ascii="宋体" w:hAnsi="宋体" w:hint="eastAsia"/>
          <w:sz w:val="24"/>
        </w:rPr>
        <w:t>特</w:t>
      </w:r>
      <w:r w:rsidRPr="00FC0C76">
        <w:rPr>
          <w:rFonts w:ascii="Microsoft Yahei" w:eastAsia="宋体" w:hAnsi="Microsoft Yahei" w:cs="宋体"/>
          <w:kern w:val="0"/>
          <w:sz w:val="22"/>
        </w:rPr>
        <w:t>制定</w:t>
      </w:r>
      <w:r>
        <w:rPr>
          <w:rFonts w:ascii="Microsoft Yahei" w:eastAsia="宋体" w:hAnsi="Microsoft Yahei" w:cs="宋体" w:hint="eastAsia"/>
          <w:kern w:val="0"/>
          <w:sz w:val="22"/>
        </w:rPr>
        <w:t>本专业教学</w:t>
      </w:r>
      <w:r w:rsidRPr="00FC0C76">
        <w:rPr>
          <w:rFonts w:ascii="Microsoft Yahei" w:eastAsia="宋体" w:hAnsi="Microsoft Yahei" w:cs="宋体"/>
          <w:kern w:val="0"/>
          <w:sz w:val="22"/>
        </w:rPr>
        <w:t>实施</w:t>
      </w:r>
      <w:r>
        <w:rPr>
          <w:rFonts w:ascii="宋体" w:hAnsi="宋体" w:hint="eastAsia"/>
          <w:sz w:val="24"/>
        </w:rPr>
        <w:t>方案</w:t>
      </w:r>
      <w:r w:rsidRPr="00FC0C76">
        <w:rPr>
          <w:rFonts w:ascii="Microsoft Yahei" w:eastAsia="宋体" w:hAnsi="Microsoft Yahei" w:cs="宋体"/>
          <w:kern w:val="0"/>
          <w:sz w:val="22"/>
        </w:rPr>
        <w:t>细则。</w:t>
      </w:r>
    </w:p>
    <w:p w:rsidR="00430CCF" w:rsidRDefault="00430CCF" w:rsidP="00430CCF">
      <w:pPr>
        <w:jc w:val="left"/>
        <w:rPr>
          <w:b/>
        </w:rPr>
      </w:pPr>
    </w:p>
    <w:p w:rsidR="00430CCF" w:rsidRDefault="00282994" w:rsidP="00282994">
      <w:pPr>
        <w:ind w:firstLineChars="200" w:firstLine="482"/>
        <w:rPr>
          <w:rFonts w:ascii="宋体" w:hAnsi="宋体"/>
          <w:b/>
          <w:sz w:val="24"/>
        </w:rPr>
      </w:pPr>
      <w:r>
        <w:rPr>
          <w:rFonts w:ascii="宋体" w:hAnsi="宋体" w:hint="eastAsia"/>
          <w:b/>
          <w:sz w:val="24"/>
        </w:rPr>
        <w:t>一、</w:t>
      </w:r>
      <w:r w:rsidR="00430CCF" w:rsidRPr="00430CCF">
        <w:rPr>
          <w:rFonts w:ascii="宋体" w:hAnsi="宋体" w:hint="eastAsia"/>
          <w:b/>
          <w:sz w:val="24"/>
        </w:rPr>
        <w:t>培养目标</w:t>
      </w:r>
    </w:p>
    <w:p w:rsidR="00430CCF" w:rsidRPr="00430CCF" w:rsidRDefault="00430CCF" w:rsidP="00430CCF">
      <w:pPr>
        <w:spacing w:line="360" w:lineRule="auto"/>
        <w:ind w:firstLineChars="200" w:firstLine="480"/>
        <w:rPr>
          <w:rFonts w:ascii="宋体" w:hAnsi="宋体"/>
          <w:sz w:val="24"/>
        </w:rPr>
      </w:pPr>
      <w:r w:rsidRPr="00430CCF">
        <w:rPr>
          <w:rFonts w:ascii="宋体" w:hAnsi="宋体"/>
          <w:sz w:val="24"/>
        </w:rPr>
        <w:t>本专业面向</w:t>
      </w:r>
      <w:r w:rsidRPr="00430CCF">
        <w:rPr>
          <w:rFonts w:ascii="宋体" w:hAnsi="宋体" w:hint="eastAsia"/>
          <w:sz w:val="24"/>
        </w:rPr>
        <w:t>铸造行业，以企业具体需求为培养方向</w:t>
      </w:r>
      <w:r w:rsidRPr="00430CCF">
        <w:rPr>
          <w:rFonts w:ascii="宋体" w:hAnsi="宋体"/>
          <w:sz w:val="24"/>
        </w:rPr>
        <w:t>，培养</w:t>
      </w:r>
      <w:r w:rsidRPr="00430CCF">
        <w:rPr>
          <w:rFonts w:ascii="宋体" w:hAnsi="宋体" w:hint="eastAsia"/>
          <w:sz w:val="24"/>
        </w:rPr>
        <w:t>具有良好的职业道德和行为规范，掌握必需的科学文化基础知识和熔炼工艺、型（芯）砂工艺、造型（芯）工艺设计、设备管理与车间设计和模样及工装设计五个职能的基本业务知识和能力，</w:t>
      </w:r>
      <w:r w:rsidRPr="00430CCF">
        <w:rPr>
          <w:rFonts w:ascii="宋体" w:hAnsi="宋体"/>
          <w:sz w:val="24"/>
        </w:rPr>
        <w:t>适应铸造生产一线工作过程主要岗位的工作要求</w:t>
      </w:r>
      <w:r w:rsidRPr="00430CCF">
        <w:rPr>
          <w:rFonts w:ascii="宋体" w:hAnsi="宋体" w:hint="eastAsia"/>
          <w:sz w:val="24"/>
        </w:rPr>
        <w:t>，并具有向</w:t>
      </w:r>
      <w:r w:rsidRPr="00430CCF">
        <w:rPr>
          <w:rFonts w:ascii="宋体" w:hAnsi="宋体"/>
          <w:sz w:val="24"/>
        </w:rPr>
        <w:t>铸造技术、生产管理、技术服务</w:t>
      </w:r>
      <w:r w:rsidRPr="00430CCF">
        <w:rPr>
          <w:rFonts w:ascii="宋体" w:hAnsi="宋体" w:hint="eastAsia"/>
          <w:sz w:val="24"/>
        </w:rPr>
        <w:t>、质量检测</w:t>
      </w:r>
      <w:r w:rsidRPr="00430CCF">
        <w:rPr>
          <w:rFonts w:ascii="宋体" w:hAnsi="宋体"/>
          <w:sz w:val="24"/>
        </w:rPr>
        <w:t>等岗位拓展后劲</w:t>
      </w:r>
      <w:r w:rsidRPr="00430CCF">
        <w:rPr>
          <w:rFonts w:ascii="宋体" w:hAnsi="宋体" w:hint="eastAsia"/>
          <w:sz w:val="24"/>
        </w:rPr>
        <w:t>的高素质、高技能铸造专门人才。</w:t>
      </w:r>
    </w:p>
    <w:p w:rsidR="00282994" w:rsidRDefault="00282994" w:rsidP="00282994">
      <w:pPr>
        <w:ind w:firstLineChars="200" w:firstLine="482"/>
        <w:rPr>
          <w:rFonts w:ascii="宋体" w:hAnsi="宋体"/>
          <w:b/>
          <w:sz w:val="24"/>
        </w:rPr>
      </w:pPr>
      <w:r>
        <w:rPr>
          <w:rFonts w:ascii="宋体" w:hAnsi="宋体" w:hint="eastAsia"/>
          <w:b/>
          <w:sz w:val="24"/>
        </w:rPr>
        <w:t>二</w:t>
      </w:r>
      <w:r w:rsidRPr="00282994">
        <w:rPr>
          <w:rFonts w:ascii="宋体" w:hAnsi="宋体" w:hint="eastAsia"/>
          <w:b/>
          <w:sz w:val="24"/>
        </w:rPr>
        <w:t>、招生对象与学制，修业年限</w:t>
      </w:r>
    </w:p>
    <w:p w:rsidR="00282994" w:rsidRPr="00282994" w:rsidRDefault="00927706" w:rsidP="00282994">
      <w:pPr>
        <w:spacing w:line="360" w:lineRule="auto"/>
        <w:ind w:firstLineChars="200" w:firstLine="480"/>
        <w:rPr>
          <w:rFonts w:ascii="宋体" w:hAnsi="宋体"/>
          <w:sz w:val="24"/>
        </w:rPr>
      </w:pPr>
      <w:r>
        <w:rPr>
          <w:rFonts w:ascii="宋体" w:hAnsi="宋体" w:hint="eastAsia"/>
          <w:kern w:val="0"/>
          <w:sz w:val="24"/>
        </w:rPr>
        <w:t>本专业的学生主要由在职职工和社会青年（包括普通高中、职高、中专、技校毕业生），具有初中毕业学历者可注册课程学习。</w:t>
      </w:r>
      <w:r w:rsidR="00282994" w:rsidRPr="00282994">
        <w:rPr>
          <w:rFonts w:ascii="宋体" w:hAnsi="宋体" w:hint="eastAsia"/>
          <w:sz w:val="24"/>
        </w:rPr>
        <w:t>本专业实行学分制，课程考核成绩及获得的相应学分在首门注册课程获得学分后8年内有效。按三年业余学习安排教学计划。</w:t>
      </w:r>
    </w:p>
    <w:p w:rsidR="00282994" w:rsidRPr="00282994" w:rsidRDefault="00282994" w:rsidP="00282994">
      <w:pPr>
        <w:ind w:firstLineChars="200" w:firstLine="482"/>
        <w:rPr>
          <w:rFonts w:ascii="宋体" w:hAnsi="宋体"/>
          <w:b/>
          <w:sz w:val="24"/>
        </w:rPr>
      </w:pPr>
      <w:r>
        <w:rPr>
          <w:rFonts w:ascii="宋体" w:hAnsi="宋体" w:hint="eastAsia"/>
          <w:b/>
          <w:sz w:val="24"/>
        </w:rPr>
        <w:t>三</w:t>
      </w:r>
      <w:r w:rsidRPr="00282994">
        <w:rPr>
          <w:rFonts w:ascii="宋体" w:hAnsi="宋体" w:hint="eastAsia"/>
          <w:b/>
          <w:sz w:val="24"/>
        </w:rPr>
        <w:t>、入学与毕业</w:t>
      </w:r>
    </w:p>
    <w:p w:rsidR="00430CCF" w:rsidRDefault="00282994" w:rsidP="00282994">
      <w:pPr>
        <w:spacing w:line="360" w:lineRule="auto"/>
        <w:ind w:firstLineChars="200" w:firstLine="480"/>
        <w:rPr>
          <w:rFonts w:ascii="宋体" w:hAnsi="宋体"/>
          <w:sz w:val="24"/>
        </w:rPr>
      </w:pPr>
      <w:r w:rsidRPr="00282994">
        <w:rPr>
          <w:rFonts w:ascii="宋体" w:hAnsi="宋体" w:hint="eastAsia"/>
          <w:sz w:val="24"/>
        </w:rPr>
        <w:t>免试入学，修满学分毕业，</w:t>
      </w:r>
      <w:r w:rsidR="00CF38A0">
        <w:rPr>
          <w:rFonts w:ascii="宋体" w:hAnsi="宋体" w:hint="eastAsia"/>
          <w:sz w:val="24"/>
        </w:rPr>
        <w:t>材料成型与控制技术</w:t>
      </w:r>
      <w:r w:rsidRPr="00282994">
        <w:rPr>
          <w:rFonts w:ascii="宋体" w:hAnsi="宋体" w:hint="eastAsia"/>
          <w:sz w:val="24"/>
        </w:rPr>
        <w:t>专业最低毕业总学分为76学分。学生通过学习取得规定的毕业总学分，思想品德经鉴定符合要求，即准予毕业，并颁发国家承认的高等教育专科学历毕业证书。</w:t>
      </w:r>
    </w:p>
    <w:p w:rsidR="00CF693B" w:rsidRDefault="00CF693B" w:rsidP="00CF693B">
      <w:pPr>
        <w:ind w:firstLineChars="200" w:firstLine="482"/>
        <w:rPr>
          <w:rFonts w:ascii="宋体" w:hAnsi="宋体" w:cs="宋体"/>
          <w:b/>
          <w:spacing w:val="24"/>
          <w:kern w:val="0"/>
          <w:sz w:val="24"/>
        </w:rPr>
      </w:pPr>
      <w:r>
        <w:rPr>
          <w:rFonts w:ascii="宋体" w:hAnsi="宋体" w:hint="eastAsia"/>
          <w:b/>
          <w:sz w:val="24"/>
        </w:rPr>
        <w:t>四</w:t>
      </w:r>
      <w:r w:rsidRPr="00CF693B">
        <w:rPr>
          <w:rFonts w:ascii="宋体" w:hAnsi="宋体" w:hint="eastAsia"/>
          <w:b/>
          <w:sz w:val="24"/>
        </w:rPr>
        <w:t>、</w:t>
      </w:r>
      <w:r w:rsidR="0087384C">
        <w:rPr>
          <w:rFonts w:ascii="宋体" w:hAnsi="宋体" w:cs="宋体" w:hint="eastAsia"/>
          <w:b/>
          <w:spacing w:val="24"/>
          <w:kern w:val="0"/>
          <w:sz w:val="24"/>
        </w:rPr>
        <w:t>实施性专业规则</w:t>
      </w: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578"/>
        <w:rPr>
          <w:rFonts w:ascii="宋体" w:hAnsi="宋体" w:cs="宋体"/>
          <w:b/>
          <w:spacing w:val="24"/>
          <w:kern w:val="0"/>
          <w:sz w:val="24"/>
        </w:rPr>
      </w:pPr>
    </w:p>
    <w:p w:rsidR="0087384C" w:rsidRDefault="0087384C" w:rsidP="0087384C">
      <w:pPr>
        <w:ind w:firstLineChars="200" w:firstLine="482"/>
        <w:rPr>
          <w:rFonts w:ascii="宋体" w:hAnsi="宋体"/>
          <w:b/>
          <w:sz w:val="24"/>
        </w:rPr>
      </w:pPr>
    </w:p>
    <w:tbl>
      <w:tblPr>
        <w:tblW w:w="9477" w:type="dxa"/>
        <w:jc w:val="center"/>
        <w:tblLayout w:type="fixed"/>
        <w:tblLook w:val="0000"/>
      </w:tblPr>
      <w:tblGrid>
        <w:gridCol w:w="510"/>
        <w:gridCol w:w="628"/>
        <w:gridCol w:w="594"/>
        <w:gridCol w:w="670"/>
        <w:gridCol w:w="425"/>
        <w:gridCol w:w="2076"/>
        <w:gridCol w:w="901"/>
        <w:gridCol w:w="497"/>
        <w:gridCol w:w="820"/>
        <w:gridCol w:w="231"/>
        <w:gridCol w:w="500"/>
        <w:gridCol w:w="645"/>
        <w:gridCol w:w="980"/>
      </w:tblGrid>
      <w:tr w:rsidR="0087384C" w:rsidTr="004A068A">
        <w:trPr>
          <w:trHeight w:val="296"/>
          <w:jc w:val="center"/>
        </w:trPr>
        <w:tc>
          <w:tcPr>
            <w:tcW w:w="2402" w:type="dxa"/>
            <w:gridSpan w:val="4"/>
            <w:tcBorders>
              <w:top w:val="single" w:sz="4" w:space="0" w:color="auto"/>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专业名称</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87384C" w:rsidRDefault="00CF38A0" w:rsidP="004A068A">
            <w:pPr>
              <w:widowControl/>
              <w:jc w:val="center"/>
              <w:rPr>
                <w:rFonts w:ascii="宋体" w:hAnsi="宋体" w:cs="宋体"/>
                <w:kern w:val="0"/>
                <w:sz w:val="18"/>
                <w:szCs w:val="18"/>
              </w:rPr>
            </w:pPr>
            <w:r>
              <w:rPr>
                <w:rFonts w:ascii="宋体" w:hAnsi="宋体" w:cs="宋体" w:hint="eastAsia"/>
                <w:kern w:val="0"/>
                <w:sz w:val="18"/>
                <w:szCs w:val="18"/>
              </w:rPr>
              <w:t>材料成型与控制技术</w:t>
            </w:r>
          </w:p>
        </w:tc>
        <w:tc>
          <w:tcPr>
            <w:tcW w:w="2449" w:type="dxa"/>
            <w:gridSpan w:val="4"/>
            <w:tcBorders>
              <w:top w:val="single" w:sz="4" w:space="0" w:color="auto"/>
              <w:left w:val="nil"/>
              <w:bottom w:val="single" w:sz="4" w:space="0" w:color="auto"/>
              <w:right w:val="single" w:sz="4" w:space="0" w:color="000000"/>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规则号</w:t>
            </w:r>
          </w:p>
        </w:tc>
        <w:tc>
          <w:tcPr>
            <w:tcW w:w="2125" w:type="dxa"/>
            <w:gridSpan w:val="3"/>
            <w:tcBorders>
              <w:top w:val="single" w:sz="4" w:space="0" w:color="auto"/>
              <w:left w:val="nil"/>
              <w:bottom w:val="single" w:sz="4" w:space="0" w:color="auto"/>
              <w:right w:val="single" w:sz="4" w:space="0" w:color="000000"/>
            </w:tcBorders>
            <w:vAlign w:val="center"/>
          </w:tcPr>
          <w:p w:rsidR="0087384C" w:rsidRDefault="0087384C" w:rsidP="004A068A">
            <w:pPr>
              <w:widowControl/>
              <w:jc w:val="center"/>
              <w:rPr>
                <w:rFonts w:ascii="宋体" w:hAnsi="宋体" w:cs="宋体"/>
                <w:kern w:val="0"/>
                <w:sz w:val="20"/>
                <w:szCs w:val="20"/>
              </w:rPr>
            </w:pPr>
          </w:p>
        </w:tc>
      </w:tr>
      <w:tr w:rsidR="0087384C" w:rsidTr="004A068A">
        <w:trPr>
          <w:trHeight w:val="132"/>
          <w:jc w:val="center"/>
        </w:trPr>
        <w:tc>
          <w:tcPr>
            <w:tcW w:w="2402" w:type="dxa"/>
            <w:gridSpan w:val="4"/>
            <w:tcBorders>
              <w:top w:val="single" w:sz="4" w:space="0" w:color="auto"/>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学生类型</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开放</w:t>
            </w:r>
          </w:p>
        </w:tc>
        <w:tc>
          <w:tcPr>
            <w:tcW w:w="2449" w:type="dxa"/>
            <w:gridSpan w:val="4"/>
            <w:tcBorders>
              <w:top w:val="single" w:sz="4" w:space="0" w:color="auto"/>
              <w:left w:val="nil"/>
              <w:bottom w:val="single" w:sz="4" w:space="0" w:color="auto"/>
              <w:right w:val="single" w:sz="4" w:space="0" w:color="000000"/>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专业层次</w:t>
            </w:r>
          </w:p>
        </w:tc>
        <w:tc>
          <w:tcPr>
            <w:tcW w:w="2125" w:type="dxa"/>
            <w:gridSpan w:val="3"/>
            <w:tcBorders>
              <w:top w:val="single" w:sz="4" w:space="0" w:color="auto"/>
              <w:left w:val="nil"/>
              <w:bottom w:val="single" w:sz="4" w:space="0" w:color="auto"/>
              <w:right w:val="single" w:sz="4" w:space="0" w:color="000000"/>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专科</w:t>
            </w:r>
          </w:p>
        </w:tc>
      </w:tr>
      <w:tr w:rsidR="0087384C" w:rsidRPr="00CF4F5A" w:rsidTr="004A068A">
        <w:trPr>
          <w:trHeight w:val="276"/>
          <w:jc w:val="center"/>
        </w:trPr>
        <w:tc>
          <w:tcPr>
            <w:tcW w:w="2402" w:type="dxa"/>
            <w:gridSpan w:val="4"/>
            <w:tcBorders>
              <w:top w:val="single" w:sz="4" w:space="0" w:color="auto"/>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毕业学分</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76</w:t>
            </w:r>
          </w:p>
        </w:tc>
        <w:tc>
          <w:tcPr>
            <w:tcW w:w="2449" w:type="dxa"/>
            <w:gridSpan w:val="4"/>
            <w:tcBorders>
              <w:top w:val="single" w:sz="4" w:space="0" w:color="auto"/>
              <w:left w:val="nil"/>
              <w:bottom w:val="single" w:sz="4" w:space="0" w:color="auto"/>
              <w:right w:val="single" w:sz="4" w:space="0" w:color="000000"/>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国家开放大学考试学分</w:t>
            </w:r>
          </w:p>
        </w:tc>
        <w:tc>
          <w:tcPr>
            <w:tcW w:w="2125" w:type="dxa"/>
            <w:gridSpan w:val="3"/>
            <w:tcBorders>
              <w:top w:val="single" w:sz="4" w:space="0" w:color="auto"/>
              <w:left w:val="nil"/>
              <w:bottom w:val="single" w:sz="4" w:space="0" w:color="auto"/>
              <w:right w:val="single" w:sz="4" w:space="0" w:color="000000"/>
            </w:tcBorders>
            <w:vAlign w:val="center"/>
          </w:tcPr>
          <w:p w:rsidR="0087384C" w:rsidRPr="00447DCA" w:rsidRDefault="0087384C" w:rsidP="004A068A">
            <w:pPr>
              <w:widowControl/>
              <w:jc w:val="center"/>
              <w:rPr>
                <w:rFonts w:ascii="宋体" w:hAnsi="宋体" w:cs="宋体"/>
                <w:kern w:val="0"/>
                <w:sz w:val="18"/>
                <w:szCs w:val="18"/>
              </w:rPr>
            </w:pPr>
            <w:r>
              <w:rPr>
                <w:rFonts w:ascii="宋体" w:hAnsi="宋体" w:cs="宋体" w:hint="eastAsia"/>
                <w:kern w:val="0"/>
                <w:sz w:val="18"/>
                <w:szCs w:val="18"/>
              </w:rPr>
              <w:t>42</w:t>
            </w:r>
          </w:p>
        </w:tc>
      </w:tr>
      <w:tr w:rsidR="0087384C" w:rsidTr="004A068A">
        <w:trPr>
          <w:trHeight w:val="1659"/>
          <w:jc w:val="center"/>
        </w:trPr>
        <w:tc>
          <w:tcPr>
            <w:tcW w:w="510" w:type="dxa"/>
            <w:tcBorders>
              <w:top w:val="nil"/>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模</w:t>
            </w:r>
          </w:p>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块</w:t>
            </w:r>
          </w:p>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名</w:t>
            </w:r>
          </w:p>
        </w:tc>
        <w:tc>
          <w:tcPr>
            <w:tcW w:w="628" w:type="dxa"/>
            <w:tcBorders>
              <w:top w:val="nil"/>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模块毕业最低学分</w:t>
            </w:r>
          </w:p>
        </w:tc>
        <w:tc>
          <w:tcPr>
            <w:tcW w:w="594" w:type="dxa"/>
            <w:tcBorders>
              <w:top w:val="nil"/>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模块国开考试最低学分</w:t>
            </w:r>
          </w:p>
        </w:tc>
        <w:tc>
          <w:tcPr>
            <w:tcW w:w="670" w:type="dxa"/>
            <w:tcBorders>
              <w:top w:val="nil"/>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模块设置最低学分</w:t>
            </w:r>
          </w:p>
        </w:tc>
        <w:tc>
          <w:tcPr>
            <w:tcW w:w="425" w:type="dxa"/>
            <w:tcBorders>
              <w:top w:val="nil"/>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2977" w:type="dxa"/>
            <w:gridSpan w:val="2"/>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课程名称</w:t>
            </w:r>
          </w:p>
        </w:tc>
        <w:tc>
          <w:tcPr>
            <w:tcW w:w="497" w:type="dxa"/>
            <w:tcBorders>
              <w:top w:val="nil"/>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学分</w:t>
            </w:r>
          </w:p>
        </w:tc>
        <w:tc>
          <w:tcPr>
            <w:tcW w:w="820" w:type="dxa"/>
            <w:tcBorders>
              <w:top w:val="nil"/>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课程</w:t>
            </w:r>
          </w:p>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类型</w:t>
            </w:r>
          </w:p>
        </w:tc>
        <w:tc>
          <w:tcPr>
            <w:tcW w:w="731" w:type="dxa"/>
            <w:gridSpan w:val="2"/>
            <w:tcBorders>
              <w:top w:val="nil"/>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课程性质</w:t>
            </w:r>
          </w:p>
        </w:tc>
        <w:tc>
          <w:tcPr>
            <w:tcW w:w="645" w:type="dxa"/>
            <w:tcBorders>
              <w:top w:val="nil"/>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建议开设学期</w:t>
            </w:r>
          </w:p>
        </w:tc>
        <w:tc>
          <w:tcPr>
            <w:tcW w:w="980" w:type="dxa"/>
            <w:tcBorders>
              <w:top w:val="nil"/>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考试单位</w:t>
            </w:r>
          </w:p>
        </w:tc>
      </w:tr>
      <w:tr w:rsidR="0087384C" w:rsidTr="004A068A">
        <w:trPr>
          <w:trHeight w:val="535"/>
          <w:jc w:val="center"/>
        </w:trPr>
        <w:tc>
          <w:tcPr>
            <w:tcW w:w="510" w:type="dxa"/>
            <w:vMerge w:val="restart"/>
            <w:tcBorders>
              <w:top w:val="nil"/>
              <w:left w:val="single" w:sz="4" w:space="0" w:color="auto"/>
              <w:bottom w:val="single" w:sz="4" w:space="0" w:color="000000"/>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公</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共</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基</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础</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课</w:t>
            </w:r>
          </w:p>
        </w:tc>
        <w:tc>
          <w:tcPr>
            <w:tcW w:w="628" w:type="dxa"/>
            <w:vMerge w:val="restart"/>
            <w:tcBorders>
              <w:top w:val="nil"/>
              <w:left w:val="single" w:sz="4" w:space="0" w:color="auto"/>
              <w:bottom w:val="single" w:sz="4" w:space="0" w:color="000000"/>
              <w:right w:val="nil"/>
            </w:tcBorders>
            <w:vAlign w:val="center"/>
          </w:tcPr>
          <w:p w:rsidR="0087384C" w:rsidRPr="004B06E8" w:rsidRDefault="0087384C" w:rsidP="004A068A">
            <w:pPr>
              <w:jc w:val="center"/>
              <w:rPr>
                <w:rFonts w:ascii="宋体" w:hAnsi="宋体" w:cs="宋体"/>
                <w:kern w:val="0"/>
                <w:sz w:val="18"/>
                <w:szCs w:val="18"/>
              </w:rPr>
            </w:pPr>
            <w:r w:rsidRPr="004B06E8">
              <w:rPr>
                <w:rFonts w:ascii="宋体" w:hAnsi="宋体" w:cs="宋体" w:hint="eastAsia"/>
                <w:kern w:val="0"/>
                <w:sz w:val="18"/>
                <w:szCs w:val="18"/>
              </w:rPr>
              <w:t>12</w:t>
            </w:r>
          </w:p>
        </w:tc>
        <w:tc>
          <w:tcPr>
            <w:tcW w:w="594" w:type="dxa"/>
            <w:vMerge w:val="restart"/>
            <w:tcBorders>
              <w:top w:val="nil"/>
              <w:left w:val="single" w:sz="4" w:space="0" w:color="auto"/>
              <w:bottom w:val="single" w:sz="4" w:space="0" w:color="000000"/>
              <w:right w:val="single" w:sz="4" w:space="0" w:color="auto"/>
            </w:tcBorders>
            <w:vAlign w:val="center"/>
          </w:tcPr>
          <w:p w:rsidR="0087384C" w:rsidRPr="004B06E8" w:rsidRDefault="0087384C" w:rsidP="004A068A">
            <w:pPr>
              <w:jc w:val="center"/>
              <w:rPr>
                <w:rFonts w:ascii="宋体" w:hAnsi="宋体" w:cs="宋体"/>
                <w:kern w:val="0"/>
                <w:sz w:val="18"/>
                <w:szCs w:val="18"/>
              </w:rPr>
            </w:pPr>
            <w:r w:rsidRPr="004B06E8">
              <w:rPr>
                <w:rFonts w:ascii="宋体" w:hAnsi="宋体" w:cs="宋体" w:hint="eastAsia"/>
                <w:kern w:val="0"/>
                <w:sz w:val="18"/>
                <w:szCs w:val="18"/>
              </w:rPr>
              <w:t>12</w:t>
            </w:r>
          </w:p>
        </w:tc>
        <w:tc>
          <w:tcPr>
            <w:tcW w:w="670" w:type="dxa"/>
            <w:vMerge w:val="restart"/>
            <w:tcBorders>
              <w:top w:val="nil"/>
              <w:left w:val="single" w:sz="4" w:space="0" w:color="auto"/>
              <w:bottom w:val="single" w:sz="4" w:space="0" w:color="000000"/>
              <w:right w:val="single" w:sz="4" w:space="0" w:color="auto"/>
            </w:tcBorders>
            <w:vAlign w:val="center"/>
          </w:tcPr>
          <w:p w:rsidR="0087384C" w:rsidRPr="00447DCA" w:rsidRDefault="0087384C" w:rsidP="004A068A">
            <w:pPr>
              <w:jc w:val="center"/>
            </w:pPr>
            <w:r w:rsidRPr="00447DCA">
              <w:rPr>
                <w:rFonts w:ascii="宋体" w:hAnsi="宋体" w:cs="宋体" w:hint="eastAsia"/>
                <w:kern w:val="0"/>
                <w:sz w:val="18"/>
                <w:szCs w:val="18"/>
              </w:rPr>
              <w:t>12</w:t>
            </w: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2977"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24"/>
              </w:rPr>
            </w:pPr>
            <w:r w:rsidRPr="00447DCA">
              <w:rPr>
                <w:rFonts w:ascii="宋体" w:hAnsi="宋体" w:cs="宋体"/>
                <w:kern w:val="0"/>
                <w:sz w:val="18"/>
                <w:szCs w:val="18"/>
              </w:rPr>
              <w:t>国家开放大学学习指南</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国开</w:t>
            </w:r>
          </w:p>
        </w:tc>
      </w:tr>
      <w:tr w:rsidR="0087384C" w:rsidTr="004A068A">
        <w:trPr>
          <w:trHeight w:val="555"/>
          <w:jc w:val="center"/>
        </w:trPr>
        <w:tc>
          <w:tcPr>
            <w:tcW w:w="510" w:type="dxa"/>
            <w:vMerge/>
            <w:tcBorders>
              <w:top w:val="nil"/>
              <w:left w:val="single" w:sz="4" w:space="0" w:color="auto"/>
              <w:bottom w:val="single" w:sz="4" w:space="0" w:color="000000"/>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8" w:type="dxa"/>
            <w:vMerge/>
            <w:tcBorders>
              <w:top w:val="nil"/>
              <w:left w:val="single" w:sz="4" w:space="0" w:color="auto"/>
              <w:bottom w:val="single" w:sz="4" w:space="0" w:color="000000"/>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top w:val="nil"/>
              <w:left w:val="single" w:sz="4" w:space="0" w:color="auto"/>
              <w:bottom w:val="single" w:sz="4" w:space="0" w:color="000000"/>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top w:val="nil"/>
              <w:left w:val="single" w:sz="4" w:space="0" w:color="auto"/>
              <w:bottom w:val="single" w:sz="4" w:space="0" w:color="000000"/>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2977"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kern w:val="0"/>
                <w:sz w:val="18"/>
                <w:szCs w:val="18"/>
              </w:rPr>
              <w:t xml:space="preserve">中国特色社会主义理论体系概论 </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jc w:val="center"/>
            </w:pPr>
            <w:r w:rsidRPr="00447DCA">
              <w:rPr>
                <w:rFonts w:ascii="宋体" w:hAnsi="宋体" w:cs="宋体" w:hint="eastAsia"/>
                <w:kern w:val="0"/>
                <w:sz w:val="18"/>
                <w:szCs w:val="18"/>
              </w:rPr>
              <w:t>国开</w:t>
            </w:r>
          </w:p>
        </w:tc>
      </w:tr>
      <w:tr w:rsidR="0087384C" w:rsidTr="004A068A">
        <w:trPr>
          <w:trHeight w:val="432"/>
          <w:jc w:val="center"/>
        </w:trPr>
        <w:tc>
          <w:tcPr>
            <w:tcW w:w="510" w:type="dxa"/>
            <w:vMerge/>
            <w:tcBorders>
              <w:top w:val="nil"/>
              <w:left w:val="single" w:sz="4" w:space="0" w:color="auto"/>
              <w:bottom w:val="single" w:sz="4" w:space="0" w:color="000000"/>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8" w:type="dxa"/>
            <w:vMerge/>
            <w:tcBorders>
              <w:top w:val="nil"/>
              <w:left w:val="single" w:sz="4" w:space="0" w:color="auto"/>
              <w:bottom w:val="single" w:sz="4" w:space="0" w:color="000000"/>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top w:val="nil"/>
              <w:left w:val="single" w:sz="4" w:space="0" w:color="auto"/>
              <w:bottom w:val="single" w:sz="4" w:space="0" w:color="000000"/>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top w:val="nil"/>
              <w:left w:val="single" w:sz="4" w:space="0" w:color="auto"/>
              <w:bottom w:val="single" w:sz="4" w:space="0" w:color="000000"/>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2977"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高等数学基础</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jc w:val="center"/>
            </w:pPr>
            <w:r w:rsidRPr="00447DCA">
              <w:rPr>
                <w:rFonts w:ascii="宋体" w:hAnsi="宋体" w:cs="宋体" w:hint="eastAsia"/>
                <w:kern w:val="0"/>
                <w:sz w:val="18"/>
                <w:szCs w:val="18"/>
              </w:rPr>
              <w:t>国开</w:t>
            </w:r>
          </w:p>
        </w:tc>
      </w:tr>
      <w:tr w:rsidR="0087384C" w:rsidTr="004A068A">
        <w:trPr>
          <w:trHeight w:val="494"/>
          <w:jc w:val="center"/>
        </w:trPr>
        <w:tc>
          <w:tcPr>
            <w:tcW w:w="510" w:type="dxa"/>
            <w:vMerge/>
            <w:tcBorders>
              <w:top w:val="nil"/>
              <w:left w:val="single" w:sz="4" w:space="0" w:color="auto"/>
              <w:bottom w:val="single" w:sz="4" w:space="0" w:color="000000"/>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8" w:type="dxa"/>
            <w:vMerge/>
            <w:tcBorders>
              <w:top w:val="nil"/>
              <w:left w:val="single" w:sz="4" w:space="0" w:color="auto"/>
              <w:bottom w:val="single" w:sz="4" w:space="0" w:color="000000"/>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top w:val="nil"/>
              <w:left w:val="single" w:sz="4" w:space="0" w:color="auto"/>
              <w:bottom w:val="single" w:sz="4" w:space="0" w:color="000000"/>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top w:val="nil"/>
              <w:left w:val="single" w:sz="4" w:space="0" w:color="auto"/>
              <w:bottom w:val="single" w:sz="4" w:space="0" w:color="000000"/>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2977"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计算机应用基础</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jc w:val="center"/>
            </w:pPr>
            <w:r w:rsidRPr="00447DCA">
              <w:rPr>
                <w:rFonts w:ascii="宋体" w:hAnsi="宋体" w:cs="宋体" w:hint="eastAsia"/>
                <w:kern w:val="0"/>
                <w:sz w:val="18"/>
                <w:szCs w:val="18"/>
              </w:rPr>
              <w:t>国开</w:t>
            </w:r>
          </w:p>
        </w:tc>
      </w:tr>
      <w:tr w:rsidR="0087384C" w:rsidTr="004A068A">
        <w:trPr>
          <w:trHeight w:val="465"/>
          <w:jc w:val="center"/>
        </w:trPr>
        <w:tc>
          <w:tcPr>
            <w:tcW w:w="510" w:type="dxa"/>
            <w:vMerge/>
            <w:tcBorders>
              <w:top w:val="nil"/>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8" w:type="dxa"/>
            <w:vMerge/>
            <w:tcBorders>
              <w:top w:val="nil"/>
              <w:left w:val="single" w:sz="4" w:space="0" w:color="auto"/>
              <w:bottom w:val="single" w:sz="4" w:space="0" w:color="auto"/>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top w:val="nil"/>
              <w:left w:val="single" w:sz="4" w:space="0" w:color="auto"/>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top w:val="nil"/>
              <w:left w:val="single" w:sz="4" w:space="0" w:color="auto"/>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5</w:t>
            </w:r>
          </w:p>
        </w:tc>
        <w:tc>
          <w:tcPr>
            <w:tcW w:w="2977" w:type="dxa"/>
            <w:gridSpan w:val="2"/>
            <w:tcBorders>
              <w:top w:val="single" w:sz="4" w:space="0" w:color="auto"/>
              <w:left w:val="nil"/>
              <w:bottom w:val="single" w:sz="4" w:space="0" w:color="auto"/>
              <w:right w:val="single" w:sz="4" w:space="0" w:color="000000"/>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英语Ⅰ（1）</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jc w:val="center"/>
              <w:rPr>
                <w:sz w:val="18"/>
                <w:szCs w:val="18"/>
              </w:rPr>
            </w:pPr>
            <w:r w:rsidRPr="00447DCA">
              <w:rPr>
                <w:rFonts w:ascii="宋体" w:hAnsi="宋体" w:cs="宋体" w:hint="eastAsia"/>
                <w:kern w:val="0"/>
                <w:sz w:val="18"/>
                <w:szCs w:val="18"/>
              </w:rPr>
              <w:t>国开</w:t>
            </w:r>
          </w:p>
        </w:tc>
      </w:tr>
      <w:tr w:rsidR="0087384C" w:rsidTr="004A068A">
        <w:trPr>
          <w:trHeight w:val="459"/>
          <w:jc w:val="center"/>
        </w:trPr>
        <w:tc>
          <w:tcPr>
            <w:tcW w:w="510" w:type="dxa"/>
            <w:vMerge w:val="restart"/>
            <w:tcBorders>
              <w:top w:val="nil"/>
              <w:left w:val="single" w:sz="4" w:space="0" w:color="auto"/>
              <w:bottom w:val="single" w:sz="4" w:space="0" w:color="auto"/>
              <w:right w:val="single" w:sz="4" w:space="0" w:color="auto"/>
            </w:tcBorders>
            <w:vAlign w:val="center"/>
          </w:tcPr>
          <w:p w:rsidR="0087384C" w:rsidRDefault="0087384C" w:rsidP="004A068A">
            <w:pPr>
              <w:jc w:val="center"/>
              <w:rPr>
                <w:rFonts w:ascii="宋体" w:hAnsi="宋体" w:cs="宋体"/>
                <w:kern w:val="0"/>
                <w:sz w:val="18"/>
                <w:szCs w:val="18"/>
              </w:rPr>
            </w:pPr>
            <w:r>
              <w:rPr>
                <w:rFonts w:ascii="宋体" w:hAnsi="宋体" w:cs="宋体" w:hint="eastAsia"/>
                <w:kern w:val="0"/>
                <w:sz w:val="18"/>
                <w:szCs w:val="18"/>
              </w:rPr>
              <w:t>专业基础课</w:t>
            </w:r>
          </w:p>
        </w:tc>
        <w:tc>
          <w:tcPr>
            <w:tcW w:w="628" w:type="dxa"/>
            <w:vMerge w:val="restart"/>
            <w:tcBorders>
              <w:top w:val="nil"/>
              <w:left w:val="single" w:sz="4" w:space="0" w:color="auto"/>
              <w:bottom w:val="single" w:sz="4" w:space="0" w:color="auto"/>
              <w:right w:val="nil"/>
            </w:tcBorders>
            <w:vAlign w:val="center"/>
          </w:tcPr>
          <w:p w:rsidR="0087384C" w:rsidRPr="00447DCA" w:rsidRDefault="0087384C" w:rsidP="004A068A">
            <w:pPr>
              <w:jc w:val="center"/>
              <w:rPr>
                <w:rFonts w:ascii="宋体" w:hAnsi="宋体" w:cs="宋体"/>
                <w:kern w:val="0"/>
                <w:sz w:val="18"/>
                <w:szCs w:val="18"/>
              </w:rPr>
            </w:pPr>
            <w:r w:rsidRPr="00447DCA">
              <w:rPr>
                <w:rFonts w:ascii="宋体" w:hAnsi="宋体" w:cs="宋体" w:hint="eastAsia"/>
                <w:kern w:val="0"/>
                <w:sz w:val="18"/>
                <w:szCs w:val="18"/>
              </w:rPr>
              <w:t>18</w:t>
            </w:r>
          </w:p>
        </w:tc>
        <w:tc>
          <w:tcPr>
            <w:tcW w:w="594" w:type="dxa"/>
            <w:vMerge w:val="restart"/>
            <w:tcBorders>
              <w:top w:val="nil"/>
              <w:left w:val="single" w:sz="4" w:space="0" w:color="auto"/>
              <w:bottom w:val="single" w:sz="4" w:space="0" w:color="auto"/>
              <w:right w:val="single" w:sz="4" w:space="0" w:color="auto"/>
            </w:tcBorders>
            <w:vAlign w:val="center"/>
          </w:tcPr>
          <w:p w:rsidR="0087384C" w:rsidRPr="00447DCA" w:rsidRDefault="0087384C" w:rsidP="004A068A">
            <w:pPr>
              <w:jc w:val="center"/>
              <w:rPr>
                <w:rFonts w:ascii="宋体" w:hAnsi="宋体" w:cs="宋体"/>
                <w:kern w:val="0"/>
                <w:sz w:val="18"/>
                <w:szCs w:val="18"/>
              </w:rPr>
            </w:pPr>
            <w:r w:rsidRPr="00447DCA">
              <w:rPr>
                <w:rFonts w:ascii="宋体" w:hAnsi="宋体" w:cs="宋体" w:hint="eastAsia"/>
                <w:kern w:val="0"/>
                <w:sz w:val="18"/>
                <w:szCs w:val="18"/>
              </w:rPr>
              <w:t>15</w:t>
            </w:r>
          </w:p>
        </w:tc>
        <w:tc>
          <w:tcPr>
            <w:tcW w:w="670" w:type="dxa"/>
            <w:vMerge w:val="restart"/>
            <w:tcBorders>
              <w:top w:val="nil"/>
              <w:left w:val="single" w:sz="4" w:space="0" w:color="auto"/>
              <w:bottom w:val="single" w:sz="4" w:space="0" w:color="auto"/>
              <w:right w:val="single" w:sz="4" w:space="0" w:color="auto"/>
            </w:tcBorders>
            <w:vAlign w:val="center"/>
          </w:tcPr>
          <w:p w:rsidR="0087384C" w:rsidRPr="00447DCA" w:rsidRDefault="003D00B2" w:rsidP="004A068A">
            <w:pPr>
              <w:jc w:val="center"/>
              <w:rPr>
                <w:rFonts w:ascii="宋体" w:hAnsi="宋体" w:cs="宋体"/>
                <w:kern w:val="0"/>
                <w:sz w:val="18"/>
                <w:szCs w:val="18"/>
              </w:rPr>
            </w:pPr>
            <w:r>
              <w:rPr>
                <w:rFonts w:ascii="宋体" w:hAnsi="宋体" w:cs="宋体" w:hint="eastAsia"/>
                <w:kern w:val="0"/>
                <w:sz w:val="18"/>
                <w:szCs w:val="18"/>
              </w:rPr>
              <w:t>18</w:t>
            </w: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6</w:t>
            </w:r>
          </w:p>
        </w:tc>
        <w:tc>
          <w:tcPr>
            <w:tcW w:w="2977" w:type="dxa"/>
            <w:gridSpan w:val="2"/>
            <w:tcBorders>
              <w:top w:val="single" w:sz="4" w:space="0" w:color="auto"/>
              <w:left w:val="nil"/>
              <w:bottom w:val="single" w:sz="4" w:space="0" w:color="auto"/>
              <w:right w:val="single" w:sz="4" w:space="0" w:color="000000"/>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机械制图</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5</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jc w:val="center"/>
              <w:rPr>
                <w:rFonts w:ascii="宋体" w:hAnsi="宋体" w:cs="宋体"/>
                <w:kern w:val="0"/>
                <w:sz w:val="18"/>
                <w:szCs w:val="18"/>
              </w:rPr>
            </w:pPr>
            <w:r w:rsidRPr="00447DCA">
              <w:rPr>
                <w:rFonts w:ascii="宋体" w:hAnsi="宋体" w:cs="宋体" w:hint="eastAsia"/>
                <w:kern w:val="0"/>
                <w:sz w:val="18"/>
                <w:szCs w:val="18"/>
              </w:rPr>
              <w:t>国开</w:t>
            </w:r>
          </w:p>
        </w:tc>
      </w:tr>
      <w:tr w:rsidR="0087384C" w:rsidTr="004A068A">
        <w:trPr>
          <w:trHeight w:val="454"/>
          <w:jc w:val="center"/>
        </w:trPr>
        <w:tc>
          <w:tcPr>
            <w:tcW w:w="510" w:type="dxa"/>
            <w:vMerge/>
            <w:tcBorders>
              <w:top w:val="single" w:sz="4" w:space="0" w:color="auto"/>
              <w:left w:val="single" w:sz="4" w:space="0" w:color="auto"/>
              <w:right w:val="single" w:sz="4" w:space="0" w:color="auto"/>
            </w:tcBorders>
            <w:vAlign w:val="center"/>
          </w:tcPr>
          <w:p w:rsidR="0087384C" w:rsidRDefault="0087384C" w:rsidP="004A068A">
            <w:pPr>
              <w:jc w:val="center"/>
              <w:rPr>
                <w:rFonts w:ascii="宋体" w:hAnsi="宋体" w:cs="宋体"/>
                <w:kern w:val="0"/>
                <w:sz w:val="18"/>
                <w:szCs w:val="18"/>
              </w:rPr>
            </w:pPr>
          </w:p>
        </w:tc>
        <w:tc>
          <w:tcPr>
            <w:tcW w:w="628" w:type="dxa"/>
            <w:vMerge/>
            <w:tcBorders>
              <w:top w:val="single" w:sz="4" w:space="0" w:color="auto"/>
              <w:left w:val="single" w:sz="4" w:space="0" w:color="auto"/>
              <w:right w:val="nil"/>
            </w:tcBorders>
            <w:vAlign w:val="center"/>
          </w:tcPr>
          <w:p w:rsidR="0087384C" w:rsidRPr="00447DCA" w:rsidRDefault="0087384C" w:rsidP="004A068A">
            <w:pPr>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87384C" w:rsidRPr="00447DCA" w:rsidRDefault="0087384C" w:rsidP="004A068A">
            <w:pPr>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87384C" w:rsidRPr="00447DCA" w:rsidRDefault="0087384C" w:rsidP="004A068A">
            <w:pPr>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7</w:t>
            </w:r>
          </w:p>
        </w:tc>
        <w:tc>
          <w:tcPr>
            <w:tcW w:w="2977" w:type="dxa"/>
            <w:gridSpan w:val="2"/>
            <w:tcBorders>
              <w:top w:val="single" w:sz="4" w:space="0" w:color="auto"/>
              <w:left w:val="nil"/>
              <w:bottom w:val="single" w:sz="4" w:space="0" w:color="auto"/>
              <w:right w:val="single" w:sz="4" w:space="0" w:color="000000"/>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机械设计基础</w:t>
            </w:r>
          </w:p>
        </w:tc>
        <w:tc>
          <w:tcPr>
            <w:tcW w:w="497"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820"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80" w:type="dxa"/>
            <w:tcBorders>
              <w:top w:val="single" w:sz="4" w:space="0" w:color="auto"/>
              <w:left w:val="nil"/>
              <w:bottom w:val="single" w:sz="4" w:space="0" w:color="auto"/>
              <w:right w:val="single" w:sz="4" w:space="0" w:color="auto"/>
            </w:tcBorders>
            <w:vAlign w:val="center"/>
          </w:tcPr>
          <w:p w:rsidR="0087384C" w:rsidRPr="00447DCA" w:rsidRDefault="0087384C" w:rsidP="004A068A">
            <w:pPr>
              <w:jc w:val="center"/>
            </w:pPr>
            <w:r w:rsidRPr="00447DCA">
              <w:rPr>
                <w:rFonts w:ascii="宋体" w:hAnsi="宋体" w:cs="宋体" w:hint="eastAsia"/>
                <w:kern w:val="0"/>
                <w:sz w:val="18"/>
                <w:szCs w:val="18"/>
              </w:rPr>
              <w:t>国开</w:t>
            </w:r>
          </w:p>
        </w:tc>
      </w:tr>
      <w:tr w:rsidR="0087384C" w:rsidRPr="008B3DC6" w:rsidTr="004A068A">
        <w:trPr>
          <w:trHeight w:val="467"/>
          <w:jc w:val="center"/>
        </w:trPr>
        <w:tc>
          <w:tcPr>
            <w:tcW w:w="510"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8" w:type="dxa"/>
            <w:vMerge/>
            <w:tcBorders>
              <w:left w:val="single" w:sz="4" w:space="0" w:color="auto"/>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8</w:t>
            </w:r>
          </w:p>
        </w:tc>
        <w:tc>
          <w:tcPr>
            <w:tcW w:w="2977"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金属材料与热处理</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jc w:val="center"/>
            </w:pPr>
            <w:r w:rsidRPr="00447DCA">
              <w:rPr>
                <w:rFonts w:ascii="宋体" w:hAnsi="宋体" w:cs="宋体" w:hint="eastAsia"/>
                <w:kern w:val="0"/>
                <w:sz w:val="18"/>
                <w:szCs w:val="18"/>
              </w:rPr>
              <w:t>国开</w:t>
            </w:r>
          </w:p>
        </w:tc>
      </w:tr>
      <w:tr w:rsidR="0087384C" w:rsidTr="004A068A">
        <w:trPr>
          <w:trHeight w:val="467"/>
          <w:jc w:val="center"/>
        </w:trPr>
        <w:tc>
          <w:tcPr>
            <w:tcW w:w="510"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8" w:type="dxa"/>
            <w:vMerge/>
            <w:tcBorders>
              <w:left w:val="single" w:sz="4" w:space="0" w:color="auto"/>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9</w:t>
            </w:r>
          </w:p>
        </w:tc>
        <w:tc>
          <w:tcPr>
            <w:tcW w:w="2977"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材料性能与成形控制</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jc w:val="center"/>
            </w:pPr>
            <w:r w:rsidRPr="00447DCA">
              <w:rPr>
                <w:rFonts w:ascii="宋体" w:hAnsi="宋体" w:cs="宋体" w:hint="eastAsia"/>
                <w:kern w:val="0"/>
                <w:sz w:val="18"/>
                <w:szCs w:val="18"/>
              </w:rPr>
              <w:t>国开</w:t>
            </w:r>
          </w:p>
        </w:tc>
      </w:tr>
      <w:tr w:rsidR="0087384C" w:rsidTr="004A068A">
        <w:trPr>
          <w:trHeight w:val="515"/>
          <w:jc w:val="center"/>
        </w:trPr>
        <w:tc>
          <w:tcPr>
            <w:tcW w:w="510" w:type="dxa"/>
            <w:vMerge/>
            <w:tcBorders>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8" w:type="dxa"/>
            <w:vMerge/>
            <w:tcBorders>
              <w:left w:val="single" w:sz="4" w:space="0" w:color="auto"/>
              <w:bottom w:val="single" w:sz="4" w:space="0" w:color="auto"/>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left w:val="single" w:sz="4" w:space="0" w:color="auto"/>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left w:val="single" w:sz="4" w:space="0" w:color="auto"/>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r>
              <w:rPr>
                <w:rFonts w:ascii="宋体" w:hAnsi="宋体" w:cs="宋体" w:hint="eastAsia"/>
                <w:kern w:val="0"/>
                <w:sz w:val="18"/>
                <w:szCs w:val="18"/>
              </w:rPr>
              <w:t>0</w:t>
            </w:r>
          </w:p>
        </w:tc>
        <w:tc>
          <w:tcPr>
            <w:tcW w:w="2977"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中国铸造史</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1" w:type="dxa"/>
            <w:gridSpan w:val="2"/>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jc w:val="center"/>
              <w:rPr>
                <w:sz w:val="18"/>
                <w:szCs w:val="18"/>
              </w:rPr>
            </w:pPr>
            <w:r w:rsidRPr="00447DCA">
              <w:rPr>
                <w:rFonts w:hint="eastAsia"/>
                <w:sz w:val="18"/>
                <w:szCs w:val="18"/>
              </w:rPr>
              <w:t>铸造学院</w:t>
            </w:r>
          </w:p>
        </w:tc>
      </w:tr>
      <w:tr w:rsidR="0087384C" w:rsidTr="004A068A">
        <w:trPr>
          <w:trHeight w:val="479"/>
          <w:jc w:val="center"/>
        </w:trPr>
        <w:tc>
          <w:tcPr>
            <w:tcW w:w="510" w:type="dxa"/>
            <w:vMerge w:val="restart"/>
            <w:tcBorders>
              <w:left w:val="single" w:sz="4" w:space="0" w:color="auto"/>
              <w:right w:val="single" w:sz="4" w:space="0" w:color="auto"/>
            </w:tcBorders>
            <w:vAlign w:val="center"/>
          </w:tcPr>
          <w:p w:rsidR="0087384C" w:rsidRDefault="0087384C" w:rsidP="004A068A">
            <w:pPr>
              <w:jc w:val="center"/>
              <w:rPr>
                <w:rFonts w:ascii="宋体" w:hAnsi="宋体" w:cs="宋体"/>
                <w:kern w:val="0"/>
                <w:sz w:val="18"/>
                <w:szCs w:val="18"/>
              </w:rPr>
            </w:pPr>
            <w:r>
              <w:rPr>
                <w:rFonts w:ascii="宋体" w:hAnsi="宋体" w:cs="宋体" w:hint="eastAsia"/>
                <w:kern w:val="0"/>
                <w:sz w:val="18"/>
                <w:szCs w:val="18"/>
              </w:rPr>
              <w:t>职业核心课一</w:t>
            </w:r>
          </w:p>
        </w:tc>
        <w:tc>
          <w:tcPr>
            <w:tcW w:w="628" w:type="dxa"/>
            <w:vMerge w:val="restart"/>
            <w:tcBorders>
              <w:left w:val="single" w:sz="4" w:space="0" w:color="auto"/>
              <w:right w:val="nil"/>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19</w:t>
            </w:r>
          </w:p>
        </w:tc>
        <w:tc>
          <w:tcPr>
            <w:tcW w:w="594" w:type="dxa"/>
            <w:vMerge w:val="restart"/>
            <w:tcBorders>
              <w:left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15</w:t>
            </w:r>
          </w:p>
        </w:tc>
        <w:tc>
          <w:tcPr>
            <w:tcW w:w="670" w:type="dxa"/>
            <w:vMerge w:val="restart"/>
            <w:tcBorders>
              <w:left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19</w:t>
            </w:r>
          </w:p>
        </w:tc>
        <w:tc>
          <w:tcPr>
            <w:tcW w:w="42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1</w:t>
            </w:r>
            <w:r>
              <w:rPr>
                <w:rFonts w:ascii="宋体" w:hAnsi="宋体" w:cs="宋体" w:hint="eastAsia"/>
                <w:kern w:val="0"/>
                <w:sz w:val="18"/>
                <w:szCs w:val="18"/>
              </w:rPr>
              <w:t>1</w:t>
            </w:r>
          </w:p>
        </w:tc>
        <w:tc>
          <w:tcPr>
            <w:tcW w:w="2977" w:type="dxa"/>
            <w:gridSpan w:val="2"/>
            <w:tcBorders>
              <w:top w:val="single" w:sz="4" w:space="0" w:color="auto"/>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造型材料*</w:t>
            </w:r>
          </w:p>
        </w:tc>
        <w:tc>
          <w:tcPr>
            <w:tcW w:w="497"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87384C" w:rsidRPr="004B06E8" w:rsidRDefault="0087384C" w:rsidP="004A068A">
            <w:pPr>
              <w:jc w:val="center"/>
              <w:rPr>
                <w:sz w:val="18"/>
                <w:szCs w:val="18"/>
              </w:rPr>
            </w:pPr>
            <w:r w:rsidRPr="004B06E8">
              <w:rPr>
                <w:rFonts w:hint="eastAsia"/>
                <w:sz w:val="18"/>
                <w:szCs w:val="18"/>
              </w:rPr>
              <w:t>国开</w:t>
            </w:r>
          </w:p>
        </w:tc>
      </w:tr>
      <w:tr w:rsidR="0087384C" w:rsidTr="004A068A">
        <w:trPr>
          <w:trHeight w:val="570"/>
          <w:jc w:val="center"/>
        </w:trPr>
        <w:tc>
          <w:tcPr>
            <w:tcW w:w="510" w:type="dxa"/>
            <w:vMerge/>
            <w:tcBorders>
              <w:left w:val="single" w:sz="4" w:space="0" w:color="auto"/>
              <w:right w:val="single" w:sz="4" w:space="0" w:color="auto"/>
            </w:tcBorders>
            <w:vAlign w:val="center"/>
          </w:tcPr>
          <w:p w:rsidR="0087384C" w:rsidRDefault="0087384C" w:rsidP="004A068A">
            <w:pPr>
              <w:jc w:val="center"/>
              <w:rPr>
                <w:rFonts w:ascii="宋体" w:hAnsi="宋体" w:cs="宋体"/>
                <w:kern w:val="0"/>
                <w:sz w:val="18"/>
                <w:szCs w:val="18"/>
              </w:rPr>
            </w:pPr>
          </w:p>
        </w:tc>
        <w:tc>
          <w:tcPr>
            <w:tcW w:w="628" w:type="dxa"/>
            <w:vMerge/>
            <w:tcBorders>
              <w:left w:val="single" w:sz="4" w:space="0" w:color="auto"/>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Pr>
                <w:rFonts w:ascii="宋体" w:hAnsi="宋体" w:cs="宋体" w:hint="eastAsia"/>
                <w:kern w:val="0"/>
                <w:sz w:val="18"/>
                <w:szCs w:val="18"/>
              </w:rPr>
              <w:t>12</w:t>
            </w:r>
          </w:p>
        </w:tc>
        <w:tc>
          <w:tcPr>
            <w:tcW w:w="2977" w:type="dxa"/>
            <w:gridSpan w:val="2"/>
            <w:tcBorders>
              <w:top w:val="single" w:sz="4" w:space="0" w:color="auto"/>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铸造工艺</w:t>
            </w:r>
            <w:r w:rsidRPr="004B06E8">
              <w:rPr>
                <w:rFonts w:ascii="宋体" w:hAnsi="宋体" w:cs="宋体"/>
                <w:kern w:val="0"/>
                <w:sz w:val="18"/>
                <w:szCs w:val="18"/>
              </w:rPr>
              <w:t>基础</w:t>
            </w:r>
            <w:r w:rsidRPr="004B06E8">
              <w:rPr>
                <w:rFonts w:ascii="宋体" w:hAnsi="宋体" w:cs="宋体" w:hint="eastAsia"/>
                <w:kern w:val="0"/>
                <w:sz w:val="18"/>
                <w:szCs w:val="18"/>
              </w:rPr>
              <w:t>*</w:t>
            </w:r>
          </w:p>
        </w:tc>
        <w:tc>
          <w:tcPr>
            <w:tcW w:w="497"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5</w:t>
            </w:r>
          </w:p>
        </w:tc>
        <w:tc>
          <w:tcPr>
            <w:tcW w:w="820"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87384C" w:rsidRPr="004B06E8" w:rsidRDefault="0087384C" w:rsidP="004A068A">
            <w:pPr>
              <w:jc w:val="center"/>
              <w:rPr>
                <w:sz w:val="18"/>
                <w:szCs w:val="18"/>
              </w:rPr>
            </w:pPr>
            <w:r w:rsidRPr="004B06E8">
              <w:rPr>
                <w:rFonts w:hint="eastAsia"/>
                <w:sz w:val="18"/>
                <w:szCs w:val="18"/>
              </w:rPr>
              <w:t>国开</w:t>
            </w:r>
          </w:p>
        </w:tc>
      </w:tr>
      <w:tr w:rsidR="0087384C" w:rsidTr="004A068A">
        <w:trPr>
          <w:trHeight w:val="550"/>
          <w:jc w:val="center"/>
        </w:trPr>
        <w:tc>
          <w:tcPr>
            <w:tcW w:w="510" w:type="dxa"/>
            <w:vMerge/>
            <w:tcBorders>
              <w:left w:val="single" w:sz="4" w:space="0" w:color="auto"/>
              <w:right w:val="single" w:sz="4" w:space="0" w:color="auto"/>
            </w:tcBorders>
            <w:vAlign w:val="center"/>
          </w:tcPr>
          <w:p w:rsidR="0087384C" w:rsidRDefault="0087384C" w:rsidP="004A068A">
            <w:pPr>
              <w:jc w:val="center"/>
              <w:rPr>
                <w:rFonts w:ascii="宋体" w:hAnsi="宋体" w:cs="宋体"/>
                <w:kern w:val="0"/>
                <w:sz w:val="18"/>
                <w:szCs w:val="18"/>
              </w:rPr>
            </w:pPr>
          </w:p>
        </w:tc>
        <w:tc>
          <w:tcPr>
            <w:tcW w:w="628" w:type="dxa"/>
            <w:vMerge/>
            <w:tcBorders>
              <w:left w:val="single" w:sz="4" w:space="0" w:color="auto"/>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1</w:t>
            </w:r>
            <w:r>
              <w:rPr>
                <w:rFonts w:ascii="宋体" w:hAnsi="宋体" w:cs="宋体" w:hint="eastAsia"/>
                <w:kern w:val="0"/>
                <w:sz w:val="18"/>
                <w:szCs w:val="18"/>
              </w:rPr>
              <w:t>3</w:t>
            </w:r>
          </w:p>
        </w:tc>
        <w:tc>
          <w:tcPr>
            <w:tcW w:w="2977" w:type="dxa"/>
            <w:gridSpan w:val="2"/>
            <w:tcBorders>
              <w:top w:val="single" w:sz="4" w:space="0" w:color="auto"/>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hint="eastAsia"/>
                <w:sz w:val="18"/>
                <w:szCs w:val="18"/>
              </w:rPr>
              <w:t>铸件的品质控制</w:t>
            </w:r>
            <w:r w:rsidRPr="004B06E8">
              <w:rPr>
                <w:rFonts w:ascii="宋体" w:hAnsi="宋体" w:cs="宋体" w:hint="eastAsia"/>
                <w:kern w:val="0"/>
                <w:sz w:val="18"/>
                <w:szCs w:val="18"/>
              </w:rPr>
              <w:t>*</w:t>
            </w:r>
          </w:p>
        </w:tc>
        <w:tc>
          <w:tcPr>
            <w:tcW w:w="497"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820"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3</w:t>
            </w:r>
          </w:p>
        </w:tc>
        <w:tc>
          <w:tcPr>
            <w:tcW w:w="980" w:type="dxa"/>
            <w:tcBorders>
              <w:top w:val="nil"/>
              <w:left w:val="nil"/>
              <w:bottom w:val="single" w:sz="4" w:space="0" w:color="auto"/>
              <w:right w:val="single" w:sz="4" w:space="0" w:color="auto"/>
            </w:tcBorders>
            <w:vAlign w:val="center"/>
          </w:tcPr>
          <w:p w:rsidR="0087384C" w:rsidRPr="004B06E8" w:rsidRDefault="0087384C" w:rsidP="004A068A">
            <w:pPr>
              <w:jc w:val="center"/>
              <w:rPr>
                <w:sz w:val="18"/>
                <w:szCs w:val="18"/>
              </w:rPr>
            </w:pPr>
            <w:r w:rsidRPr="004B06E8">
              <w:rPr>
                <w:rFonts w:hint="eastAsia"/>
                <w:sz w:val="18"/>
                <w:szCs w:val="18"/>
              </w:rPr>
              <w:t>国开</w:t>
            </w:r>
          </w:p>
        </w:tc>
      </w:tr>
      <w:tr w:rsidR="0087384C" w:rsidTr="004A068A">
        <w:trPr>
          <w:trHeight w:val="558"/>
          <w:jc w:val="center"/>
        </w:trPr>
        <w:tc>
          <w:tcPr>
            <w:tcW w:w="510" w:type="dxa"/>
            <w:vMerge/>
            <w:tcBorders>
              <w:left w:val="single" w:sz="4" w:space="0" w:color="auto"/>
              <w:right w:val="single" w:sz="4" w:space="0" w:color="auto"/>
            </w:tcBorders>
            <w:vAlign w:val="center"/>
          </w:tcPr>
          <w:p w:rsidR="0087384C" w:rsidRDefault="0087384C" w:rsidP="004A068A">
            <w:pPr>
              <w:jc w:val="center"/>
              <w:rPr>
                <w:rFonts w:ascii="宋体" w:hAnsi="宋体" w:cs="宋体"/>
                <w:kern w:val="0"/>
                <w:sz w:val="18"/>
                <w:szCs w:val="18"/>
              </w:rPr>
            </w:pPr>
          </w:p>
        </w:tc>
        <w:tc>
          <w:tcPr>
            <w:tcW w:w="628" w:type="dxa"/>
            <w:vMerge/>
            <w:tcBorders>
              <w:left w:val="single" w:sz="4" w:space="0" w:color="auto"/>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1</w:t>
            </w:r>
            <w:r>
              <w:rPr>
                <w:rFonts w:ascii="宋体" w:hAnsi="宋体" w:cs="宋体" w:hint="eastAsia"/>
                <w:kern w:val="0"/>
                <w:sz w:val="18"/>
                <w:szCs w:val="18"/>
              </w:rPr>
              <w:t>4</w:t>
            </w:r>
          </w:p>
        </w:tc>
        <w:tc>
          <w:tcPr>
            <w:tcW w:w="2977" w:type="dxa"/>
            <w:gridSpan w:val="2"/>
            <w:tcBorders>
              <w:top w:val="single" w:sz="4" w:space="0" w:color="auto"/>
              <w:left w:val="nil"/>
              <w:bottom w:val="single" w:sz="4" w:space="0" w:color="auto"/>
              <w:right w:val="single" w:sz="4" w:space="0" w:color="auto"/>
            </w:tcBorders>
            <w:vAlign w:val="center"/>
          </w:tcPr>
          <w:p w:rsidR="0087384C" w:rsidRPr="004B06E8" w:rsidRDefault="0087384C" w:rsidP="004A068A">
            <w:pPr>
              <w:jc w:val="center"/>
              <w:rPr>
                <w:sz w:val="18"/>
                <w:szCs w:val="18"/>
              </w:rPr>
            </w:pPr>
            <w:r w:rsidRPr="004B06E8">
              <w:rPr>
                <w:rFonts w:ascii="宋体" w:hAnsi="宋体" w:cs="宋体" w:hint="eastAsia"/>
                <w:kern w:val="0"/>
                <w:sz w:val="18"/>
                <w:szCs w:val="18"/>
              </w:rPr>
              <w:t>铸造设备*</w:t>
            </w:r>
            <w:bookmarkStart w:id="0" w:name="_GoBack"/>
            <w:bookmarkEnd w:id="0"/>
          </w:p>
        </w:tc>
        <w:tc>
          <w:tcPr>
            <w:tcW w:w="497"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4</w:t>
            </w:r>
          </w:p>
        </w:tc>
        <w:tc>
          <w:tcPr>
            <w:tcW w:w="820"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1" w:type="dxa"/>
            <w:gridSpan w:val="2"/>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4</w:t>
            </w:r>
          </w:p>
        </w:tc>
        <w:tc>
          <w:tcPr>
            <w:tcW w:w="980" w:type="dxa"/>
            <w:tcBorders>
              <w:top w:val="nil"/>
              <w:left w:val="nil"/>
              <w:bottom w:val="single" w:sz="4" w:space="0" w:color="auto"/>
              <w:right w:val="single" w:sz="4" w:space="0" w:color="auto"/>
            </w:tcBorders>
            <w:vAlign w:val="center"/>
          </w:tcPr>
          <w:p w:rsidR="0087384C" w:rsidRPr="004B06E8" w:rsidRDefault="0087384C" w:rsidP="004A068A">
            <w:pPr>
              <w:jc w:val="center"/>
              <w:rPr>
                <w:sz w:val="18"/>
                <w:szCs w:val="18"/>
              </w:rPr>
            </w:pPr>
            <w:r w:rsidRPr="004B06E8">
              <w:rPr>
                <w:rFonts w:hint="eastAsia"/>
                <w:sz w:val="18"/>
                <w:szCs w:val="18"/>
              </w:rPr>
              <w:t>国开</w:t>
            </w:r>
          </w:p>
        </w:tc>
      </w:tr>
      <w:tr w:rsidR="0087384C" w:rsidTr="004A068A">
        <w:trPr>
          <w:trHeight w:val="552"/>
          <w:jc w:val="center"/>
        </w:trPr>
        <w:tc>
          <w:tcPr>
            <w:tcW w:w="510" w:type="dxa"/>
            <w:vMerge/>
            <w:tcBorders>
              <w:left w:val="single" w:sz="4" w:space="0" w:color="auto"/>
              <w:right w:val="single" w:sz="4" w:space="0" w:color="auto"/>
            </w:tcBorders>
            <w:vAlign w:val="center"/>
          </w:tcPr>
          <w:p w:rsidR="0087384C" w:rsidRDefault="0087384C" w:rsidP="004A068A">
            <w:pPr>
              <w:jc w:val="center"/>
              <w:rPr>
                <w:rFonts w:ascii="宋体" w:hAnsi="宋体" w:cs="宋体"/>
                <w:kern w:val="0"/>
                <w:sz w:val="18"/>
                <w:szCs w:val="18"/>
              </w:rPr>
            </w:pPr>
          </w:p>
        </w:tc>
        <w:tc>
          <w:tcPr>
            <w:tcW w:w="628" w:type="dxa"/>
            <w:vMerge/>
            <w:tcBorders>
              <w:left w:val="single" w:sz="4" w:space="0" w:color="auto"/>
              <w:right w:val="nil"/>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Pr>
                <w:rFonts w:ascii="宋体" w:hAnsi="宋体" w:cs="宋体" w:hint="eastAsia"/>
                <w:kern w:val="0"/>
                <w:sz w:val="18"/>
                <w:szCs w:val="18"/>
              </w:rPr>
              <w:t>15</w:t>
            </w:r>
          </w:p>
        </w:tc>
        <w:tc>
          <w:tcPr>
            <w:tcW w:w="2977"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jc w:val="center"/>
              <w:rPr>
                <w:sz w:val="18"/>
                <w:szCs w:val="18"/>
              </w:rPr>
            </w:pPr>
            <w:r w:rsidRPr="00447DCA">
              <w:rPr>
                <w:rFonts w:ascii="宋体" w:hAnsi="宋体" w:cs="宋体" w:hint="eastAsia"/>
                <w:kern w:val="0"/>
                <w:sz w:val="18"/>
                <w:szCs w:val="18"/>
              </w:rPr>
              <w:t>特种铸造*</w:t>
            </w:r>
          </w:p>
        </w:tc>
        <w:tc>
          <w:tcPr>
            <w:tcW w:w="497"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820"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1" w:type="dxa"/>
            <w:gridSpan w:val="2"/>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Pr>
                <w:rFonts w:ascii="宋体" w:hAnsi="宋体" w:cs="宋体" w:hint="eastAsia"/>
                <w:kern w:val="0"/>
                <w:sz w:val="18"/>
                <w:szCs w:val="18"/>
              </w:rPr>
              <w:t>必</w:t>
            </w:r>
            <w:r w:rsidRPr="00447DCA">
              <w:rPr>
                <w:rFonts w:ascii="宋体" w:hAnsi="宋体" w:cs="宋体" w:hint="eastAsia"/>
                <w:kern w:val="0"/>
                <w:sz w:val="18"/>
                <w:szCs w:val="18"/>
              </w:rPr>
              <w:t>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980" w:type="dxa"/>
            <w:tcBorders>
              <w:top w:val="nil"/>
              <w:left w:val="nil"/>
              <w:bottom w:val="single" w:sz="4" w:space="0" w:color="auto"/>
              <w:right w:val="single" w:sz="4" w:space="0" w:color="auto"/>
            </w:tcBorders>
            <w:vAlign w:val="center"/>
          </w:tcPr>
          <w:p w:rsidR="0087384C" w:rsidRPr="00447DCA" w:rsidRDefault="0087384C" w:rsidP="004A068A">
            <w:pPr>
              <w:jc w:val="center"/>
              <w:rPr>
                <w:sz w:val="18"/>
                <w:szCs w:val="18"/>
              </w:rPr>
            </w:pPr>
            <w:r w:rsidRPr="00447DCA">
              <w:rPr>
                <w:rFonts w:hint="eastAsia"/>
                <w:sz w:val="18"/>
                <w:szCs w:val="18"/>
              </w:rPr>
              <w:t>铸造学院</w:t>
            </w:r>
          </w:p>
        </w:tc>
      </w:tr>
    </w:tbl>
    <w:p w:rsidR="0087384C" w:rsidRDefault="0087384C" w:rsidP="0087384C">
      <w:r>
        <w:br w:type="page"/>
      </w:r>
      <w:r>
        <w:rPr>
          <w:rFonts w:ascii="宋体" w:hAnsi="宋体" w:cs="宋体" w:hint="eastAsia"/>
          <w:bCs/>
          <w:kern w:val="0"/>
          <w:szCs w:val="21"/>
        </w:rPr>
        <w:lastRenderedPageBreak/>
        <w:t>续表</w:t>
      </w:r>
      <w:r w:rsidR="003F4F06">
        <w:rPr>
          <w:rFonts w:ascii="宋体" w:hAnsi="宋体" w:cs="宋体" w:hint="eastAsia"/>
          <w:bCs/>
          <w:kern w:val="0"/>
          <w:szCs w:val="21"/>
        </w:rPr>
        <w:t>：</w:t>
      </w:r>
    </w:p>
    <w:tbl>
      <w:tblPr>
        <w:tblpPr w:leftFromText="180" w:rightFromText="180" w:vertAnchor="text" w:horzAnchor="margin" w:tblpXSpec="center" w:tblpY="183"/>
        <w:tblW w:w="9477" w:type="dxa"/>
        <w:tblLayout w:type="fixed"/>
        <w:tblLook w:val="0000"/>
      </w:tblPr>
      <w:tblGrid>
        <w:gridCol w:w="504"/>
        <w:gridCol w:w="623"/>
        <w:gridCol w:w="594"/>
        <w:gridCol w:w="670"/>
        <w:gridCol w:w="425"/>
        <w:gridCol w:w="2969"/>
        <w:gridCol w:w="534"/>
        <w:gridCol w:w="6"/>
        <w:gridCol w:w="780"/>
        <w:gridCol w:w="735"/>
        <w:gridCol w:w="645"/>
        <w:gridCol w:w="992"/>
      </w:tblGrid>
      <w:tr w:rsidR="0087384C" w:rsidTr="004A068A">
        <w:trPr>
          <w:trHeight w:val="70"/>
        </w:trPr>
        <w:tc>
          <w:tcPr>
            <w:tcW w:w="9477" w:type="dxa"/>
            <w:gridSpan w:val="12"/>
            <w:tcBorders>
              <w:bottom w:val="single" w:sz="4" w:space="0" w:color="auto"/>
            </w:tcBorders>
            <w:vAlign w:val="center"/>
          </w:tcPr>
          <w:p w:rsidR="0087384C" w:rsidRDefault="0087384C" w:rsidP="004A068A">
            <w:pPr>
              <w:widowControl/>
              <w:ind w:right="980"/>
              <w:rPr>
                <w:rFonts w:ascii="宋体" w:hAnsi="宋体" w:cs="宋体"/>
                <w:bCs/>
                <w:kern w:val="0"/>
                <w:szCs w:val="21"/>
              </w:rPr>
            </w:pPr>
          </w:p>
        </w:tc>
      </w:tr>
      <w:tr w:rsidR="0087384C" w:rsidTr="004A068A">
        <w:trPr>
          <w:trHeight w:val="1553"/>
        </w:trPr>
        <w:tc>
          <w:tcPr>
            <w:tcW w:w="504" w:type="dxa"/>
            <w:tcBorders>
              <w:top w:val="single" w:sz="4" w:space="0" w:color="auto"/>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块</w:t>
            </w:r>
          </w:p>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名</w:t>
            </w:r>
          </w:p>
        </w:tc>
        <w:tc>
          <w:tcPr>
            <w:tcW w:w="623"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模块毕业最低学分</w:t>
            </w:r>
          </w:p>
        </w:tc>
        <w:tc>
          <w:tcPr>
            <w:tcW w:w="594" w:type="dxa"/>
            <w:tcBorders>
              <w:top w:val="single" w:sz="4" w:space="0" w:color="auto"/>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模块国开考试最低学分</w:t>
            </w:r>
          </w:p>
        </w:tc>
        <w:tc>
          <w:tcPr>
            <w:tcW w:w="670"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6"/>
                <w:szCs w:val="16"/>
              </w:rPr>
            </w:pPr>
            <w:r>
              <w:rPr>
                <w:rFonts w:ascii="宋体" w:hAnsi="宋体" w:cs="宋体" w:hint="eastAsia"/>
                <w:b/>
                <w:bCs/>
                <w:kern w:val="0"/>
                <w:sz w:val="16"/>
                <w:szCs w:val="16"/>
              </w:rPr>
              <w:t>模块设置最低学分</w:t>
            </w:r>
          </w:p>
        </w:tc>
        <w:tc>
          <w:tcPr>
            <w:tcW w:w="42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2969"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课程名称</w:t>
            </w:r>
          </w:p>
        </w:tc>
        <w:tc>
          <w:tcPr>
            <w:tcW w:w="534"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学分</w:t>
            </w:r>
          </w:p>
        </w:tc>
        <w:tc>
          <w:tcPr>
            <w:tcW w:w="786" w:type="dxa"/>
            <w:gridSpan w:val="2"/>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课程</w:t>
            </w:r>
          </w:p>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类型</w:t>
            </w:r>
          </w:p>
        </w:tc>
        <w:tc>
          <w:tcPr>
            <w:tcW w:w="73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课程性质</w:t>
            </w:r>
          </w:p>
        </w:tc>
        <w:tc>
          <w:tcPr>
            <w:tcW w:w="64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建议开设学期</w:t>
            </w:r>
          </w:p>
        </w:tc>
        <w:tc>
          <w:tcPr>
            <w:tcW w:w="992"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b/>
                <w:bCs/>
                <w:kern w:val="0"/>
                <w:sz w:val="18"/>
                <w:szCs w:val="18"/>
              </w:rPr>
            </w:pPr>
            <w:r>
              <w:rPr>
                <w:rFonts w:ascii="宋体" w:hAnsi="宋体" w:cs="宋体" w:hint="eastAsia"/>
                <w:b/>
                <w:bCs/>
                <w:kern w:val="0"/>
                <w:sz w:val="18"/>
                <w:szCs w:val="18"/>
              </w:rPr>
              <w:t>考试单位</w:t>
            </w:r>
          </w:p>
        </w:tc>
      </w:tr>
      <w:tr w:rsidR="0087384C" w:rsidTr="004A068A">
        <w:trPr>
          <w:trHeight w:val="651"/>
        </w:trPr>
        <w:tc>
          <w:tcPr>
            <w:tcW w:w="504" w:type="dxa"/>
            <w:vMerge w:val="restart"/>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职业核心课二</w:t>
            </w:r>
          </w:p>
        </w:tc>
        <w:tc>
          <w:tcPr>
            <w:tcW w:w="623" w:type="dxa"/>
            <w:vMerge w:val="restart"/>
            <w:tcBorders>
              <w:top w:val="single" w:sz="4" w:space="0" w:color="auto"/>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594" w:type="dxa"/>
            <w:vMerge w:val="restart"/>
            <w:tcBorders>
              <w:top w:val="single" w:sz="4" w:space="0" w:color="auto"/>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0</w:t>
            </w:r>
          </w:p>
        </w:tc>
        <w:tc>
          <w:tcPr>
            <w:tcW w:w="670" w:type="dxa"/>
            <w:vMerge w:val="restart"/>
            <w:tcBorders>
              <w:top w:val="single" w:sz="4" w:space="0" w:color="auto"/>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9</w:t>
            </w:r>
          </w:p>
        </w:tc>
        <w:tc>
          <w:tcPr>
            <w:tcW w:w="42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r>
              <w:rPr>
                <w:rFonts w:ascii="宋体" w:hAnsi="宋体" w:cs="宋体" w:hint="eastAsia"/>
                <w:kern w:val="0"/>
                <w:sz w:val="18"/>
                <w:szCs w:val="18"/>
              </w:rPr>
              <w:t>6</w:t>
            </w:r>
          </w:p>
        </w:tc>
        <w:tc>
          <w:tcPr>
            <w:tcW w:w="2969"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铸铁及其熔炼*</w:t>
            </w:r>
          </w:p>
        </w:tc>
        <w:tc>
          <w:tcPr>
            <w:tcW w:w="540"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780"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选修</w:t>
            </w:r>
          </w:p>
        </w:tc>
        <w:tc>
          <w:tcPr>
            <w:tcW w:w="64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7384C" w:rsidRPr="00447DCA" w:rsidRDefault="0087384C" w:rsidP="004A068A">
            <w:pPr>
              <w:jc w:val="center"/>
              <w:rPr>
                <w:rFonts w:ascii="宋体" w:hAnsi="宋体" w:cs="宋体"/>
                <w:kern w:val="0"/>
                <w:sz w:val="18"/>
                <w:szCs w:val="18"/>
              </w:rPr>
            </w:pPr>
            <w:r w:rsidRPr="00447DCA">
              <w:rPr>
                <w:rFonts w:hint="eastAsia"/>
                <w:sz w:val="18"/>
                <w:szCs w:val="18"/>
              </w:rPr>
              <w:t>铸造学院</w:t>
            </w:r>
          </w:p>
        </w:tc>
      </w:tr>
      <w:tr w:rsidR="0087384C" w:rsidTr="004A068A">
        <w:trPr>
          <w:trHeight w:val="770"/>
        </w:trPr>
        <w:tc>
          <w:tcPr>
            <w:tcW w:w="504"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r>
              <w:rPr>
                <w:rFonts w:ascii="宋体" w:hAnsi="宋体" w:cs="宋体" w:hint="eastAsia"/>
                <w:kern w:val="0"/>
                <w:sz w:val="18"/>
                <w:szCs w:val="18"/>
              </w:rPr>
              <w:t>7</w:t>
            </w:r>
          </w:p>
        </w:tc>
        <w:tc>
          <w:tcPr>
            <w:tcW w:w="2969"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铸钢及其熔炼*</w:t>
            </w:r>
          </w:p>
        </w:tc>
        <w:tc>
          <w:tcPr>
            <w:tcW w:w="540"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780"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选修</w:t>
            </w:r>
          </w:p>
        </w:tc>
        <w:tc>
          <w:tcPr>
            <w:tcW w:w="64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Pr>
                <w:rFonts w:hint="eastAsia"/>
                <w:sz w:val="18"/>
                <w:szCs w:val="18"/>
              </w:rPr>
              <w:t>铸</w:t>
            </w:r>
            <w:r w:rsidRPr="00447DCA">
              <w:rPr>
                <w:rFonts w:hint="eastAsia"/>
                <w:sz w:val="18"/>
                <w:szCs w:val="18"/>
              </w:rPr>
              <w:t>造学院</w:t>
            </w:r>
          </w:p>
        </w:tc>
      </w:tr>
      <w:tr w:rsidR="0087384C" w:rsidTr="004A068A">
        <w:trPr>
          <w:trHeight w:val="445"/>
        </w:trPr>
        <w:tc>
          <w:tcPr>
            <w:tcW w:w="504"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Pr>
                <w:rFonts w:ascii="宋体" w:hAnsi="宋体" w:cs="宋体" w:hint="eastAsia"/>
                <w:kern w:val="0"/>
                <w:sz w:val="18"/>
                <w:szCs w:val="18"/>
              </w:rPr>
              <w:t>18</w:t>
            </w:r>
          </w:p>
        </w:tc>
        <w:tc>
          <w:tcPr>
            <w:tcW w:w="2969"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sz w:val="18"/>
                <w:szCs w:val="18"/>
              </w:rPr>
            </w:pPr>
            <w:r w:rsidRPr="00447DCA">
              <w:rPr>
                <w:rFonts w:ascii="宋体" w:hAnsi="宋体" w:cs="宋体" w:hint="eastAsia"/>
                <w:kern w:val="0"/>
                <w:sz w:val="18"/>
                <w:szCs w:val="18"/>
              </w:rPr>
              <w:t>非铁合金及其熔炼*</w:t>
            </w:r>
          </w:p>
        </w:tc>
        <w:tc>
          <w:tcPr>
            <w:tcW w:w="540" w:type="dxa"/>
            <w:gridSpan w:val="2"/>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780"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选修</w:t>
            </w:r>
          </w:p>
        </w:tc>
        <w:tc>
          <w:tcPr>
            <w:tcW w:w="645" w:type="dxa"/>
            <w:tcBorders>
              <w:top w:val="single" w:sz="4" w:space="0" w:color="auto"/>
              <w:left w:val="nil"/>
              <w:bottom w:val="single" w:sz="4" w:space="0" w:color="auto"/>
              <w:right w:val="single" w:sz="4" w:space="0" w:color="auto"/>
            </w:tcBorders>
            <w:vAlign w:val="center"/>
          </w:tcPr>
          <w:p w:rsidR="0087384C" w:rsidRPr="002B179B" w:rsidRDefault="0087384C" w:rsidP="004A068A">
            <w:pPr>
              <w:widowControl/>
              <w:jc w:val="center"/>
              <w:rPr>
                <w:rFonts w:asciiTheme="minorEastAsia" w:hAnsiTheme="minorEastAsia" w:cs="宋体"/>
                <w:kern w:val="0"/>
                <w:sz w:val="18"/>
                <w:szCs w:val="18"/>
              </w:rPr>
            </w:pPr>
            <w:r w:rsidRPr="002B179B">
              <w:rPr>
                <w:rFonts w:asciiTheme="minorEastAsia" w:hAnsiTheme="minorEastAsia"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7384C" w:rsidRPr="002B179B" w:rsidRDefault="0087384C" w:rsidP="004A068A">
            <w:pPr>
              <w:jc w:val="center"/>
              <w:rPr>
                <w:rFonts w:asciiTheme="minorEastAsia" w:hAnsiTheme="minorEastAsia" w:cs="宋体"/>
                <w:kern w:val="0"/>
                <w:sz w:val="18"/>
                <w:szCs w:val="18"/>
              </w:rPr>
            </w:pPr>
            <w:r w:rsidRPr="002B179B">
              <w:rPr>
                <w:rFonts w:asciiTheme="minorEastAsia" w:hAnsiTheme="minorEastAsia" w:hint="eastAsia"/>
                <w:sz w:val="18"/>
                <w:szCs w:val="18"/>
              </w:rPr>
              <w:t>铸造学院</w:t>
            </w:r>
          </w:p>
        </w:tc>
      </w:tr>
      <w:tr w:rsidR="0087384C" w:rsidTr="004A068A">
        <w:trPr>
          <w:trHeight w:val="445"/>
        </w:trPr>
        <w:tc>
          <w:tcPr>
            <w:tcW w:w="504" w:type="dxa"/>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通</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识</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课</w:t>
            </w:r>
          </w:p>
        </w:tc>
        <w:tc>
          <w:tcPr>
            <w:tcW w:w="623" w:type="dxa"/>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w:t>
            </w:r>
          </w:p>
        </w:tc>
        <w:tc>
          <w:tcPr>
            <w:tcW w:w="594" w:type="dxa"/>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0</w:t>
            </w:r>
          </w:p>
        </w:tc>
        <w:tc>
          <w:tcPr>
            <w:tcW w:w="670" w:type="dxa"/>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w:t>
            </w:r>
          </w:p>
        </w:tc>
        <w:tc>
          <w:tcPr>
            <w:tcW w:w="42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19</w:t>
            </w:r>
          </w:p>
        </w:tc>
        <w:tc>
          <w:tcPr>
            <w:tcW w:w="2969" w:type="dxa"/>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Pr>
                <w:rFonts w:hint="eastAsia"/>
                <w:sz w:val="18"/>
                <w:szCs w:val="18"/>
              </w:rPr>
              <w:t>影视鉴赏</w:t>
            </w:r>
          </w:p>
        </w:tc>
        <w:tc>
          <w:tcPr>
            <w:tcW w:w="540" w:type="dxa"/>
            <w:gridSpan w:val="2"/>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Pr>
                <w:rFonts w:hint="eastAsia"/>
                <w:sz w:val="18"/>
                <w:szCs w:val="18"/>
              </w:rPr>
              <w:t>2</w:t>
            </w:r>
          </w:p>
        </w:tc>
        <w:tc>
          <w:tcPr>
            <w:tcW w:w="780" w:type="dxa"/>
            <w:tcBorders>
              <w:top w:val="single" w:sz="4" w:space="0" w:color="auto"/>
              <w:left w:val="nil"/>
              <w:bottom w:val="single" w:sz="4" w:space="0" w:color="auto"/>
              <w:right w:val="single" w:sz="4" w:space="0" w:color="auto"/>
            </w:tcBorders>
            <w:vAlign w:val="center"/>
          </w:tcPr>
          <w:p w:rsidR="0087384C" w:rsidRDefault="0087384C" w:rsidP="004A068A">
            <w:pPr>
              <w:jc w:val="left"/>
              <w:rPr>
                <w:sz w:val="18"/>
                <w:szCs w:val="18"/>
              </w:rPr>
            </w:pPr>
            <w:r w:rsidRPr="00447DCA">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87384C" w:rsidRPr="002B179B" w:rsidRDefault="0087384C" w:rsidP="004A068A">
            <w:pPr>
              <w:jc w:val="center"/>
              <w:rPr>
                <w:rFonts w:asciiTheme="minorEastAsia" w:hAnsiTheme="minorEastAsia"/>
                <w:sz w:val="18"/>
                <w:szCs w:val="18"/>
              </w:rPr>
            </w:pPr>
            <w:r w:rsidRPr="002B179B">
              <w:rPr>
                <w:rFonts w:asciiTheme="minorEastAsia" w:hAnsiTheme="minorEastAsia" w:hint="eastAsia"/>
                <w:sz w:val="18"/>
                <w:szCs w:val="18"/>
              </w:rPr>
              <w:t>1</w:t>
            </w:r>
          </w:p>
        </w:tc>
        <w:tc>
          <w:tcPr>
            <w:tcW w:w="992" w:type="dxa"/>
            <w:tcBorders>
              <w:top w:val="single" w:sz="4" w:space="0" w:color="auto"/>
              <w:left w:val="nil"/>
              <w:bottom w:val="single" w:sz="4" w:space="0" w:color="auto"/>
              <w:right w:val="single" w:sz="4" w:space="0" w:color="auto"/>
            </w:tcBorders>
            <w:vAlign w:val="center"/>
          </w:tcPr>
          <w:p w:rsidR="0087384C" w:rsidRPr="002B179B" w:rsidRDefault="0087384C" w:rsidP="004A068A">
            <w:pPr>
              <w:jc w:val="center"/>
              <w:rPr>
                <w:rFonts w:asciiTheme="minorEastAsia" w:hAnsiTheme="minorEastAsia" w:cs="宋体"/>
                <w:kern w:val="0"/>
                <w:sz w:val="18"/>
                <w:szCs w:val="18"/>
              </w:rPr>
            </w:pPr>
            <w:r w:rsidRPr="002B179B">
              <w:rPr>
                <w:rFonts w:asciiTheme="minorEastAsia" w:hAnsiTheme="minorEastAsia" w:hint="eastAsia"/>
                <w:sz w:val="18"/>
                <w:szCs w:val="18"/>
              </w:rPr>
              <w:t>铸造学院</w:t>
            </w:r>
          </w:p>
        </w:tc>
      </w:tr>
      <w:tr w:rsidR="0087384C" w:rsidTr="004A068A">
        <w:trPr>
          <w:trHeight w:val="445"/>
        </w:trPr>
        <w:tc>
          <w:tcPr>
            <w:tcW w:w="504" w:type="dxa"/>
            <w:vMerge w:val="restart"/>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专</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业</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延</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展</w:t>
            </w:r>
          </w:p>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课</w:t>
            </w:r>
          </w:p>
        </w:tc>
        <w:tc>
          <w:tcPr>
            <w:tcW w:w="623" w:type="dxa"/>
            <w:vMerge w:val="restart"/>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13</w:t>
            </w:r>
          </w:p>
        </w:tc>
        <w:tc>
          <w:tcPr>
            <w:tcW w:w="594" w:type="dxa"/>
            <w:vMerge w:val="restart"/>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0</w:t>
            </w:r>
          </w:p>
        </w:tc>
        <w:tc>
          <w:tcPr>
            <w:tcW w:w="670" w:type="dxa"/>
            <w:vMerge w:val="restart"/>
            <w:tcBorders>
              <w:top w:val="single" w:sz="4" w:space="0" w:color="auto"/>
              <w:left w:val="single" w:sz="4" w:space="0" w:color="auto"/>
              <w:right w:val="single" w:sz="4" w:space="0" w:color="auto"/>
            </w:tcBorders>
            <w:vAlign w:val="center"/>
          </w:tcPr>
          <w:p w:rsidR="0087384C" w:rsidRDefault="0087384C" w:rsidP="003D00B2">
            <w:pPr>
              <w:widowControl/>
              <w:jc w:val="center"/>
              <w:rPr>
                <w:rFonts w:ascii="宋体" w:hAnsi="宋体" w:cs="宋体"/>
                <w:kern w:val="0"/>
                <w:sz w:val="18"/>
                <w:szCs w:val="18"/>
              </w:rPr>
            </w:pPr>
            <w:r>
              <w:rPr>
                <w:rFonts w:ascii="宋体" w:hAnsi="宋体" w:cs="宋体" w:hint="eastAsia"/>
                <w:kern w:val="0"/>
                <w:sz w:val="18"/>
                <w:szCs w:val="18"/>
              </w:rPr>
              <w:t>1</w:t>
            </w:r>
            <w:r w:rsidR="003D00B2">
              <w:rPr>
                <w:rFonts w:ascii="宋体" w:hAnsi="宋体" w:cs="宋体" w:hint="eastAsia"/>
                <w:kern w:val="0"/>
                <w:sz w:val="18"/>
                <w:szCs w:val="18"/>
              </w:rPr>
              <w:t>3</w:t>
            </w:r>
          </w:p>
        </w:tc>
        <w:tc>
          <w:tcPr>
            <w:tcW w:w="42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20</w:t>
            </w:r>
          </w:p>
        </w:tc>
        <w:tc>
          <w:tcPr>
            <w:tcW w:w="2969" w:type="dxa"/>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Pr>
                <w:rFonts w:ascii="Tahoma" w:hAnsi="Tahoma" w:cs="Tahoma" w:hint="eastAsia"/>
                <w:sz w:val="18"/>
                <w:szCs w:val="18"/>
              </w:rPr>
              <w:t>铸造</w:t>
            </w:r>
            <w:r>
              <w:rPr>
                <w:rFonts w:ascii="Tahoma" w:hAnsi="Tahoma" w:cs="Tahoma" w:hint="eastAsia"/>
                <w:sz w:val="18"/>
                <w:szCs w:val="18"/>
              </w:rPr>
              <w:t>CAD/CAE</w:t>
            </w:r>
          </w:p>
        </w:tc>
        <w:tc>
          <w:tcPr>
            <w:tcW w:w="534"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Pr>
                <w:rFonts w:hint="eastAsia"/>
                <w:sz w:val="18"/>
                <w:szCs w:val="18"/>
              </w:rPr>
              <w:t>铸造学院</w:t>
            </w:r>
          </w:p>
        </w:tc>
      </w:tr>
      <w:tr w:rsidR="0087384C" w:rsidTr="004A068A">
        <w:trPr>
          <w:trHeight w:val="445"/>
        </w:trPr>
        <w:tc>
          <w:tcPr>
            <w:tcW w:w="504" w:type="dxa"/>
            <w:vMerge/>
            <w:tcBorders>
              <w:top w:val="single" w:sz="4" w:space="0" w:color="auto"/>
              <w:left w:val="single" w:sz="4" w:space="0" w:color="auto"/>
              <w:right w:val="single" w:sz="4" w:space="0" w:color="auto"/>
            </w:tcBorders>
            <w:vAlign w:val="center"/>
          </w:tcPr>
          <w:p w:rsidR="0087384C" w:rsidRDefault="0087384C" w:rsidP="004A068A">
            <w:pPr>
              <w:jc w:val="center"/>
              <w:rPr>
                <w:rFonts w:ascii="宋体" w:hAnsi="宋体" w:cs="宋体"/>
                <w:kern w:val="0"/>
                <w:sz w:val="18"/>
                <w:szCs w:val="18"/>
              </w:rPr>
            </w:pPr>
          </w:p>
        </w:tc>
        <w:tc>
          <w:tcPr>
            <w:tcW w:w="623" w:type="dxa"/>
            <w:vMerge/>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21</w:t>
            </w:r>
          </w:p>
        </w:tc>
        <w:tc>
          <w:tcPr>
            <w:tcW w:w="2969" w:type="dxa"/>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Pr>
                <w:rFonts w:ascii="Tahoma" w:hAnsi="Tahoma" w:cs="Tahoma" w:hint="eastAsia"/>
                <w:sz w:val="18"/>
                <w:szCs w:val="18"/>
              </w:rPr>
              <w:t>铸造安全生产与职业素养</w:t>
            </w:r>
            <w:r>
              <w:rPr>
                <w:rFonts w:ascii="宋体" w:hAnsi="宋体" w:cs="宋体" w:hint="eastAsia"/>
                <w:kern w:val="0"/>
                <w:sz w:val="18"/>
                <w:szCs w:val="18"/>
              </w:rPr>
              <w:t>*</w:t>
            </w:r>
          </w:p>
        </w:tc>
        <w:tc>
          <w:tcPr>
            <w:tcW w:w="534"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Pr>
                <w:rFonts w:hint="eastAsia"/>
                <w:sz w:val="18"/>
                <w:szCs w:val="18"/>
              </w:rPr>
              <w:t>铸造学院</w:t>
            </w:r>
          </w:p>
        </w:tc>
      </w:tr>
      <w:tr w:rsidR="0087384C" w:rsidTr="004A068A">
        <w:trPr>
          <w:trHeight w:val="445"/>
        </w:trPr>
        <w:tc>
          <w:tcPr>
            <w:tcW w:w="504" w:type="dxa"/>
            <w:vMerge/>
            <w:tcBorders>
              <w:top w:val="single" w:sz="4" w:space="0" w:color="auto"/>
              <w:left w:val="single" w:sz="4" w:space="0" w:color="auto"/>
              <w:right w:val="single" w:sz="4" w:space="0" w:color="auto"/>
            </w:tcBorders>
            <w:vAlign w:val="center"/>
          </w:tcPr>
          <w:p w:rsidR="0087384C" w:rsidRDefault="0087384C" w:rsidP="004A068A">
            <w:pPr>
              <w:jc w:val="center"/>
              <w:rPr>
                <w:rFonts w:ascii="宋体" w:hAnsi="宋体" w:cs="宋体"/>
                <w:kern w:val="0"/>
                <w:sz w:val="18"/>
                <w:szCs w:val="18"/>
              </w:rPr>
            </w:pPr>
          </w:p>
        </w:tc>
        <w:tc>
          <w:tcPr>
            <w:tcW w:w="623" w:type="dxa"/>
            <w:vMerge/>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22</w:t>
            </w:r>
          </w:p>
        </w:tc>
        <w:tc>
          <w:tcPr>
            <w:tcW w:w="2969" w:type="dxa"/>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Pr>
                <w:rFonts w:hint="eastAsia"/>
                <w:sz w:val="18"/>
                <w:szCs w:val="18"/>
              </w:rPr>
              <w:t>艺术品鉴赏与制造技术</w:t>
            </w:r>
          </w:p>
        </w:tc>
        <w:tc>
          <w:tcPr>
            <w:tcW w:w="534"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Pr>
                <w:rFonts w:hint="eastAsia"/>
                <w:sz w:val="18"/>
                <w:szCs w:val="18"/>
              </w:rPr>
              <w:t>铸造学院</w:t>
            </w:r>
          </w:p>
        </w:tc>
      </w:tr>
      <w:tr w:rsidR="0087384C" w:rsidTr="004A068A">
        <w:trPr>
          <w:trHeight w:val="469"/>
        </w:trPr>
        <w:tc>
          <w:tcPr>
            <w:tcW w:w="504"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23</w:t>
            </w:r>
          </w:p>
        </w:tc>
        <w:tc>
          <w:tcPr>
            <w:tcW w:w="2969" w:type="dxa"/>
            <w:tcBorders>
              <w:top w:val="single" w:sz="4" w:space="0" w:color="auto"/>
              <w:left w:val="nil"/>
              <w:bottom w:val="single" w:sz="4" w:space="0" w:color="auto"/>
              <w:right w:val="single" w:sz="4" w:space="0" w:color="auto"/>
            </w:tcBorders>
            <w:vAlign w:val="center"/>
          </w:tcPr>
          <w:p w:rsidR="0087384C" w:rsidRDefault="0087384C" w:rsidP="004A068A">
            <w:pPr>
              <w:jc w:val="center"/>
              <w:rPr>
                <w:rFonts w:ascii="宋体" w:hAnsi="宋体" w:cs="宋体"/>
                <w:sz w:val="18"/>
                <w:szCs w:val="18"/>
              </w:rPr>
            </w:pPr>
            <w:r>
              <w:rPr>
                <w:rFonts w:ascii="宋体" w:hAnsi="宋体" w:cs="宋体" w:hint="eastAsia"/>
                <w:sz w:val="18"/>
                <w:szCs w:val="18"/>
              </w:rPr>
              <w:t>铸造企业管理基础</w:t>
            </w:r>
          </w:p>
        </w:tc>
        <w:tc>
          <w:tcPr>
            <w:tcW w:w="534"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3</w:t>
            </w:r>
          </w:p>
        </w:tc>
        <w:tc>
          <w:tcPr>
            <w:tcW w:w="786" w:type="dxa"/>
            <w:gridSpan w:val="2"/>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7384C" w:rsidRDefault="0087384C" w:rsidP="004A068A">
            <w:pPr>
              <w:jc w:val="center"/>
              <w:rPr>
                <w:sz w:val="18"/>
                <w:szCs w:val="18"/>
              </w:rPr>
            </w:pPr>
            <w:r>
              <w:rPr>
                <w:rFonts w:hint="eastAsia"/>
                <w:sz w:val="18"/>
                <w:szCs w:val="18"/>
              </w:rPr>
              <w:t>铸造学院</w:t>
            </w:r>
          </w:p>
        </w:tc>
      </w:tr>
      <w:tr w:rsidR="0087384C" w:rsidTr="004A068A">
        <w:trPr>
          <w:trHeight w:val="394"/>
        </w:trPr>
        <w:tc>
          <w:tcPr>
            <w:tcW w:w="504"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24</w:t>
            </w:r>
          </w:p>
        </w:tc>
        <w:tc>
          <w:tcPr>
            <w:tcW w:w="2969" w:type="dxa"/>
            <w:tcBorders>
              <w:top w:val="single" w:sz="4" w:space="0" w:color="auto"/>
              <w:left w:val="nil"/>
              <w:bottom w:val="single" w:sz="4" w:space="0" w:color="auto"/>
              <w:right w:val="single" w:sz="4" w:space="0" w:color="auto"/>
            </w:tcBorders>
            <w:vAlign w:val="center"/>
          </w:tcPr>
          <w:p w:rsidR="0087384C" w:rsidRPr="00F111C2" w:rsidRDefault="0087384C" w:rsidP="004A068A">
            <w:pPr>
              <w:jc w:val="center"/>
              <w:rPr>
                <w:rFonts w:ascii="宋体" w:hAnsi="宋体" w:cs="宋体"/>
                <w:sz w:val="18"/>
                <w:szCs w:val="18"/>
              </w:rPr>
            </w:pPr>
            <w:r w:rsidRPr="00F111C2">
              <w:rPr>
                <w:rFonts w:ascii="宋体" w:hAnsi="宋体" w:cs="宋体" w:hint="eastAsia"/>
                <w:sz w:val="18"/>
                <w:szCs w:val="18"/>
              </w:rPr>
              <w:t>铸造专业英语</w:t>
            </w:r>
          </w:p>
        </w:tc>
        <w:tc>
          <w:tcPr>
            <w:tcW w:w="534"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Tahoma" w:hAnsi="Tahoma" w:cs="Tahoma"/>
                <w:sz w:val="18"/>
                <w:szCs w:val="18"/>
              </w:rPr>
            </w:pPr>
            <w:r>
              <w:rPr>
                <w:rFonts w:ascii="Tahoma" w:hAnsi="Tahoma" w:cs="Tahoma" w:hint="eastAsia"/>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7384C" w:rsidRDefault="0087384C" w:rsidP="004A068A">
            <w:pPr>
              <w:jc w:val="center"/>
              <w:rPr>
                <w:rFonts w:ascii="Tahoma" w:hAnsi="Tahoma" w:cs="Tahoma"/>
                <w:sz w:val="18"/>
                <w:szCs w:val="18"/>
              </w:rPr>
            </w:pPr>
            <w:r>
              <w:rPr>
                <w:rFonts w:hint="eastAsia"/>
                <w:sz w:val="18"/>
                <w:szCs w:val="18"/>
              </w:rPr>
              <w:t>铸造学院</w:t>
            </w:r>
          </w:p>
        </w:tc>
      </w:tr>
      <w:tr w:rsidR="0087384C" w:rsidTr="004A068A">
        <w:trPr>
          <w:trHeight w:val="394"/>
        </w:trPr>
        <w:tc>
          <w:tcPr>
            <w:tcW w:w="504"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23"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594"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670" w:type="dxa"/>
            <w:vMerge/>
            <w:tcBorders>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25</w:t>
            </w:r>
          </w:p>
        </w:tc>
        <w:tc>
          <w:tcPr>
            <w:tcW w:w="2969" w:type="dxa"/>
            <w:tcBorders>
              <w:top w:val="single" w:sz="4" w:space="0" w:color="auto"/>
              <w:left w:val="nil"/>
              <w:bottom w:val="single" w:sz="4" w:space="0" w:color="auto"/>
              <w:right w:val="single" w:sz="4" w:space="0" w:color="auto"/>
            </w:tcBorders>
            <w:vAlign w:val="center"/>
          </w:tcPr>
          <w:p w:rsidR="0087384C" w:rsidRPr="00F111C2" w:rsidRDefault="0087384C" w:rsidP="004A068A">
            <w:pPr>
              <w:jc w:val="center"/>
              <w:rPr>
                <w:rFonts w:ascii="宋体" w:hAnsi="宋体" w:cs="宋体"/>
                <w:sz w:val="18"/>
                <w:szCs w:val="18"/>
              </w:rPr>
            </w:pPr>
            <w:r w:rsidRPr="00F111C2">
              <w:rPr>
                <w:rFonts w:ascii="宋体" w:hAnsi="宋体" w:cs="宋体" w:hint="eastAsia"/>
                <w:sz w:val="18"/>
                <w:szCs w:val="18"/>
              </w:rPr>
              <w:t>铸造新技术讲座*</w:t>
            </w:r>
          </w:p>
        </w:tc>
        <w:tc>
          <w:tcPr>
            <w:tcW w:w="534"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2</w:t>
            </w:r>
          </w:p>
        </w:tc>
        <w:tc>
          <w:tcPr>
            <w:tcW w:w="786" w:type="dxa"/>
            <w:gridSpan w:val="2"/>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Tahoma" w:hAnsi="Tahoma" w:cs="Tahoma"/>
                <w:sz w:val="18"/>
                <w:szCs w:val="18"/>
              </w:rPr>
            </w:pPr>
            <w:r>
              <w:rPr>
                <w:rFonts w:ascii="Tahoma" w:hAnsi="Tahoma" w:cs="Tahoma" w:hint="eastAsia"/>
                <w:sz w:val="18"/>
                <w:szCs w:val="18"/>
              </w:rPr>
              <w:t>非统设</w:t>
            </w:r>
          </w:p>
        </w:tc>
        <w:tc>
          <w:tcPr>
            <w:tcW w:w="73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4</w:t>
            </w:r>
          </w:p>
        </w:tc>
        <w:tc>
          <w:tcPr>
            <w:tcW w:w="992" w:type="dxa"/>
            <w:tcBorders>
              <w:top w:val="single" w:sz="4" w:space="0" w:color="auto"/>
              <w:left w:val="nil"/>
              <w:bottom w:val="single" w:sz="4" w:space="0" w:color="auto"/>
              <w:right w:val="single" w:sz="4" w:space="0" w:color="auto"/>
            </w:tcBorders>
            <w:vAlign w:val="center"/>
          </w:tcPr>
          <w:p w:rsidR="0087384C" w:rsidRDefault="0087384C" w:rsidP="004A068A">
            <w:pPr>
              <w:jc w:val="center"/>
              <w:rPr>
                <w:rFonts w:ascii="Tahoma" w:hAnsi="Tahoma" w:cs="Tahoma"/>
                <w:sz w:val="18"/>
                <w:szCs w:val="18"/>
              </w:rPr>
            </w:pPr>
            <w:r>
              <w:rPr>
                <w:rFonts w:hint="eastAsia"/>
                <w:sz w:val="18"/>
                <w:szCs w:val="18"/>
              </w:rPr>
              <w:t>铸造学院</w:t>
            </w:r>
          </w:p>
        </w:tc>
      </w:tr>
      <w:tr w:rsidR="0087384C" w:rsidTr="004A068A">
        <w:trPr>
          <w:trHeight w:val="513"/>
        </w:trPr>
        <w:tc>
          <w:tcPr>
            <w:tcW w:w="504" w:type="dxa"/>
            <w:vMerge w:val="restart"/>
            <w:tcBorders>
              <w:top w:val="single" w:sz="4" w:space="0" w:color="auto"/>
              <w:left w:val="single" w:sz="4" w:space="0" w:color="auto"/>
              <w:right w:val="single" w:sz="4" w:space="0" w:color="auto"/>
            </w:tcBorders>
            <w:vAlign w:val="center"/>
          </w:tcPr>
          <w:p w:rsidR="0087384C" w:rsidRDefault="0087384C" w:rsidP="004A068A">
            <w:pPr>
              <w:jc w:val="center"/>
            </w:pPr>
            <w:r>
              <w:rPr>
                <w:rFonts w:hint="eastAsia"/>
              </w:rPr>
              <w:t>综合实践</w:t>
            </w:r>
          </w:p>
        </w:tc>
        <w:tc>
          <w:tcPr>
            <w:tcW w:w="623" w:type="dxa"/>
            <w:vMerge w:val="restart"/>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r>
              <w:rPr>
                <w:rFonts w:ascii="宋体" w:hAnsi="宋体" w:cs="宋体" w:hint="eastAsia"/>
                <w:kern w:val="0"/>
                <w:sz w:val="18"/>
                <w:szCs w:val="18"/>
              </w:rPr>
              <w:t>9</w:t>
            </w:r>
          </w:p>
        </w:tc>
        <w:tc>
          <w:tcPr>
            <w:tcW w:w="594" w:type="dxa"/>
            <w:vMerge w:val="restart"/>
            <w:tcBorders>
              <w:top w:val="single" w:sz="4" w:space="0" w:color="auto"/>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0</w:t>
            </w:r>
          </w:p>
        </w:tc>
        <w:tc>
          <w:tcPr>
            <w:tcW w:w="670" w:type="dxa"/>
            <w:vMerge w:val="restart"/>
            <w:tcBorders>
              <w:top w:val="single" w:sz="4" w:space="0" w:color="auto"/>
              <w:left w:val="single" w:sz="4" w:space="0" w:color="auto"/>
              <w:right w:val="single" w:sz="4" w:space="0" w:color="auto"/>
            </w:tcBorders>
            <w:vAlign w:val="center"/>
          </w:tcPr>
          <w:p w:rsidR="0087384C" w:rsidRPr="00447DCA" w:rsidRDefault="003D00B2" w:rsidP="004A068A">
            <w:pPr>
              <w:widowControl/>
              <w:jc w:val="center"/>
              <w:rPr>
                <w:rFonts w:ascii="宋体" w:hAnsi="宋体" w:cs="宋体"/>
                <w:kern w:val="0"/>
                <w:sz w:val="18"/>
                <w:szCs w:val="18"/>
              </w:rPr>
            </w:pPr>
            <w:r>
              <w:rPr>
                <w:rFonts w:ascii="宋体" w:hAnsi="宋体" w:cs="宋体" w:hint="eastAsia"/>
                <w:kern w:val="0"/>
                <w:sz w:val="18"/>
                <w:szCs w:val="18"/>
              </w:rPr>
              <w:t>9</w:t>
            </w: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r>
              <w:rPr>
                <w:rFonts w:ascii="宋体" w:hAnsi="宋体" w:cs="宋体" w:hint="eastAsia"/>
                <w:kern w:val="0"/>
                <w:sz w:val="18"/>
                <w:szCs w:val="18"/>
              </w:rPr>
              <w:t>6</w:t>
            </w:r>
          </w:p>
        </w:tc>
        <w:tc>
          <w:tcPr>
            <w:tcW w:w="2969"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金相观察及热处理实训</w:t>
            </w:r>
          </w:p>
        </w:tc>
        <w:tc>
          <w:tcPr>
            <w:tcW w:w="534"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786" w:type="dxa"/>
            <w:gridSpan w:val="2"/>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Tahoma" w:hAnsi="Tahoma" w:cs="Tahoma"/>
                <w:sz w:val="18"/>
                <w:szCs w:val="18"/>
              </w:rPr>
            </w:pPr>
            <w:r w:rsidRPr="004B06E8">
              <w:rPr>
                <w:rFonts w:ascii="Tahoma" w:hAnsi="Tahoma" w:cs="Tahoma" w:hint="eastAsia"/>
                <w:sz w:val="18"/>
                <w:szCs w:val="18"/>
              </w:rPr>
              <w:t>统设</w:t>
            </w:r>
          </w:p>
        </w:tc>
        <w:tc>
          <w:tcPr>
            <w:tcW w:w="73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87384C" w:rsidRPr="00447DCA" w:rsidRDefault="0087384C" w:rsidP="004A068A">
            <w:pPr>
              <w:jc w:val="center"/>
            </w:pPr>
            <w:r w:rsidRPr="00447DCA">
              <w:rPr>
                <w:rFonts w:hint="eastAsia"/>
                <w:sz w:val="18"/>
                <w:szCs w:val="18"/>
              </w:rPr>
              <w:t>铸造学院</w:t>
            </w:r>
          </w:p>
        </w:tc>
      </w:tr>
      <w:tr w:rsidR="0087384C" w:rsidTr="004A068A">
        <w:trPr>
          <w:trHeight w:val="548"/>
        </w:trPr>
        <w:tc>
          <w:tcPr>
            <w:tcW w:w="504" w:type="dxa"/>
            <w:vMerge/>
            <w:tcBorders>
              <w:top w:val="single" w:sz="4" w:space="0" w:color="auto"/>
              <w:left w:val="single" w:sz="4" w:space="0" w:color="auto"/>
              <w:right w:val="single" w:sz="4" w:space="0" w:color="auto"/>
            </w:tcBorders>
            <w:vAlign w:val="center"/>
          </w:tcPr>
          <w:p w:rsidR="0087384C" w:rsidRDefault="0087384C" w:rsidP="004A068A">
            <w:pPr>
              <w:jc w:val="center"/>
            </w:pPr>
          </w:p>
        </w:tc>
        <w:tc>
          <w:tcPr>
            <w:tcW w:w="623" w:type="dxa"/>
            <w:vMerge/>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r>
              <w:rPr>
                <w:rFonts w:ascii="宋体" w:hAnsi="宋体" w:cs="宋体" w:hint="eastAsia"/>
                <w:kern w:val="0"/>
                <w:sz w:val="18"/>
                <w:szCs w:val="18"/>
              </w:rPr>
              <w:t>7</w:t>
            </w:r>
          </w:p>
        </w:tc>
        <w:tc>
          <w:tcPr>
            <w:tcW w:w="2969"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机械加工基础实训</w:t>
            </w:r>
          </w:p>
        </w:tc>
        <w:tc>
          <w:tcPr>
            <w:tcW w:w="534"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1</w:t>
            </w:r>
          </w:p>
        </w:tc>
        <w:tc>
          <w:tcPr>
            <w:tcW w:w="786" w:type="dxa"/>
            <w:gridSpan w:val="2"/>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Tahoma" w:hAnsi="Tahoma" w:cs="Tahoma"/>
                <w:sz w:val="18"/>
                <w:szCs w:val="18"/>
              </w:rPr>
            </w:pPr>
            <w:r w:rsidRPr="004B06E8">
              <w:rPr>
                <w:rFonts w:ascii="Tahoma" w:hAnsi="Tahoma" w:cs="Tahoma" w:hint="eastAsia"/>
                <w:sz w:val="18"/>
                <w:szCs w:val="18"/>
              </w:rPr>
              <w:t>统设</w:t>
            </w:r>
          </w:p>
        </w:tc>
        <w:tc>
          <w:tcPr>
            <w:tcW w:w="73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992" w:type="dxa"/>
            <w:tcBorders>
              <w:top w:val="nil"/>
              <w:left w:val="nil"/>
              <w:bottom w:val="single" w:sz="4" w:space="0" w:color="auto"/>
              <w:right w:val="single" w:sz="4" w:space="0" w:color="auto"/>
            </w:tcBorders>
            <w:vAlign w:val="center"/>
          </w:tcPr>
          <w:p w:rsidR="0087384C" w:rsidRPr="00447DCA" w:rsidRDefault="0087384C" w:rsidP="004A068A">
            <w:pPr>
              <w:jc w:val="center"/>
              <w:rPr>
                <w:rFonts w:ascii="宋体" w:hAnsi="宋体" w:cs="宋体"/>
                <w:kern w:val="0"/>
                <w:sz w:val="18"/>
                <w:szCs w:val="18"/>
              </w:rPr>
            </w:pPr>
            <w:r w:rsidRPr="00447DCA">
              <w:rPr>
                <w:rFonts w:hint="eastAsia"/>
                <w:sz w:val="18"/>
                <w:szCs w:val="18"/>
              </w:rPr>
              <w:t>铸造学院</w:t>
            </w:r>
          </w:p>
        </w:tc>
      </w:tr>
      <w:tr w:rsidR="0087384C" w:rsidTr="004A068A">
        <w:trPr>
          <w:trHeight w:val="557"/>
        </w:trPr>
        <w:tc>
          <w:tcPr>
            <w:tcW w:w="504" w:type="dxa"/>
            <w:vMerge/>
            <w:tcBorders>
              <w:top w:val="single" w:sz="4" w:space="0" w:color="auto"/>
              <w:left w:val="single" w:sz="4" w:space="0" w:color="auto"/>
              <w:right w:val="single" w:sz="4" w:space="0" w:color="auto"/>
            </w:tcBorders>
            <w:vAlign w:val="center"/>
          </w:tcPr>
          <w:p w:rsidR="0087384C" w:rsidRDefault="0087384C" w:rsidP="004A068A">
            <w:pPr>
              <w:jc w:val="center"/>
            </w:pPr>
          </w:p>
        </w:tc>
        <w:tc>
          <w:tcPr>
            <w:tcW w:w="623" w:type="dxa"/>
            <w:vMerge/>
            <w:tcBorders>
              <w:top w:val="single" w:sz="4" w:space="0" w:color="auto"/>
              <w:left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594" w:type="dxa"/>
            <w:vMerge/>
            <w:tcBorders>
              <w:top w:val="single" w:sz="4" w:space="0" w:color="auto"/>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top w:val="single" w:sz="4" w:space="0" w:color="auto"/>
              <w:left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Pr>
                <w:rFonts w:ascii="宋体" w:hAnsi="宋体" w:cs="宋体" w:hint="eastAsia"/>
                <w:kern w:val="0"/>
                <w:sz w:val="18"/>
                <w:szCs w:val="18"/>
              </w:rPr>
              <w:t>28</w:t>
            </w:r>
          </w:p>
        </w:tc>
        <w:tc>
          <w:tcPr>
            <w:tcW w:w="2969"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材料成形方法实训*</w:t>
            </w:r>
          </w:p>
        </w:tc>
        <w:tc>
          <w:tcPr>
            <w:tcW w:w="534"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2</w:t>
            </w:r>
          </w:p>
        </w:tc>
        <w:tc>
          <w:tcPr>
            <w:tcW w:w="786" w:type="dxa"/>
            <w:gridSpan w:val="2"/>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Tahoma" w:hAnsi="Tahoma" w:cs="Tahoma"/>
                <w:sz w:val="18"/>
                <w:szCs w:val="18"/>
              </w:rPr>
            </w:pPr>
            <w:r w:rsidRPr="004B06E8">
              <w:rPr>
                <w:rFonts w:ascii="Tahoma" w:hAnsi="Tahoma" w:cs="Tahoma" w:hint="eastAsia"/>
                <w:sz w:val="18"/>
                <w:szCs w:val="18"/>
              </w:rPr>
              <w:t>统设</w:t>
            </w:r>
          </w:p>
        </w:tc>
        <w:tc>
          <w:tcPr>
            <w:tcW w:w="735" w:type="dxa"/>
            <w:tcBorders>
              <w:top w:val="nil"/>
              <w:left w:val="nil"/>
              <w:bottom w:val="single" w:sz="4" w:space="0" w:color="auto"/>
              <w:right w:val="single" w:sz="4" w:space="0" w:color="auto"/>
            </w:tcBorders>
            <w:vAlign w:val="center"/>
          </w:tcPr>
          <w:p w:rsidR="0087384C" w:rsidRPr="004B06E8" w:rsidRDefault="0087384C" w:rsidP="004A068A">
            <w:pPr>
              <w:widowControl/>
              <w:jc w:val="center"/>
              <w:rPr>
                <w:rFonts w:ascii="Tahoma" w:hAnsi="Tahoma" w:cs="Tahoma"/>
                <w:sz w:val="18"/>
                <w:szCs w:val="18"/>
              </w:rPr>
            </w:pPr>
            <w:r w:rsidRPr="00447DCA">
              <w:rPr>
                <w:rFonts w:ascii="宋体" w:hAnsi="宋体" w:cs="宋体" w:hint="eastAsia"/>
                <w:kern w:val="0"/>
                <w:sz w:val="18"/>
                <w:szCs w:val="18"/>
              </w:rPr>
              <w:t>必修</w:t>
            </w:r>
          </w:p>
        </w:tc>
        <w:tc>
          <w:tcPr>
            <w:tcW w:w="645" w:type="dxa"/>
            <w:tcBorders>
              <w:top w:val="nil"/>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3</w:t>
            </w:r>
          </w:p>
        </w:tc>
        <w:tc>
          <w:tcPr>
            <w:tcW w:w="992" w:type="dxa"/>
            <w:tcBorders>
              <w:top w:val="nil"/>
              <w:left w:val="nil"/>
              <w:bottom w:val="single" w:sz="4" w:space="0" w:color="auto"/>
              <w:right w:val="single" w:sz="4" w:space="0" w:color="auto"/>
            </w:tcBorders>
            <w:vAlign w:val="center"/>
          </w:tcPr>
          <w:p w:rsidR="0087384C" w:rsidRPr="00447DCA" w:rsidRDefault="0087384C" w:rsidP="004A068A">
            <w:pPr>
              <w:jc w:val="center"/>
              <w:rPr>
                <w:rFonts w:ascii="宋体" w:hAnsi="宋体" w:cs="宋体"/>
                <w:kern w:val="0"/>
                <w:sz w:val="18"/>
                <w:szCs w:val="18"/>
              </w:rPr>
            </w:pPr>
            <w:r w:rsidRPr="00447DCA">
              <w:rPr>
                <w:rFonts w:hint="eastAsia"/>
                <w:sz w:val="18"/>
                <w:szCs w:val="18"/>
              </w:rPr>
              <w:t>铸造学院</w:t>
            </w:r>
          </w:p>
        </w:tc>
      </w:tr>
      <w:tr w:rsidR="0087384C" w:rsidTr="004A068A">
        <w:trPr>
          <w:trHeight w:val="502"/>
        </w:trPr>
        <w:tc>
          <w:tcPr>
            <w:tcW w:w="504" w:type="dxa"/>
            <w:vMerge/>
            <w:tcBorders>
              <w:left w:val="single" w:sz="4" w:space="0" w:color="auto"/>
              <w:bottom w:val="single" w:sz="4" w:space="0" w:color="auto"/>
              <w:right w:val="single" w:sz="4" w:space="0" w:color="auto"/>
            </w:tcBorders>
          </w:tcPr>
          <w:p w:rsidR="0087384C" w:rsidRDefault="0087384C" w:rsidP="004A068A">
            <w:pPr>
              <w:widowControl/>
              <w:jc w:val="center"/>
              <w:rPr>
                <w:rFonts w:ascii="宋体" w:hAnsi="宋体" w:cs="宋体"/>
                <w:kern w:val="0"/>
                <w:sz w:val="18"/>
                <w:szCs w:val="18"/>
              </w:rPr>
            </w:pPr>
          </w:p>
        </w:tc>
        <w:tc>
          <w:tcPr>
            <w:tcW w:w="623" w:type="dxa"/>
            <w:vMerge/>
            <w:tcBorders>
              <w:left w:val="single" w:sz="4" w:space="0" w:color="auto"/>
              <w:bottom w:val="single" w:sz="4" w:space="0" w:color="auto"/>
              <w:right w:val="single" w:sz="4" w:space="0" w:color="auto"/>
            </w:tcBorders>
            <w:vAlign w:val="center"/>
          </w:tcPr>
          <w:p w:rsidR="0087384C" w:rsidRDefault="0087384C" w:rsidP="004A068A">
            <w:pPr>
              <w:widowControl/>
              <w:jc w:val="center"/>
              <w:rPr>
                <w:rFonts w:ascii="宋体" w:hAnsi="宋体" w:cs="宋体"/>
                <w:kern w:val="0"/>
                <w:sz w:val="18"/>
                <w:szCs w:val="18"/>
              </w:rPr>
            </w:pPr>
          </w:p>
        </w:tc>
        <w:tc>
          <w:tcPr>
            <w:tcW w:w="594" w:type="dxa"/>
            <w:vMerge/>
            <w:tcBorders>
              <w:left w:val="single" w:sz="4" w:space="0" w:color="auto"/>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670" w:type="dxa"/>
            <w:vMerge/>
            <w:tcBorders>
              <w:left w:val="single" w:sz="4" w:space="0" w:color="auto"/>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p>
        </w:tc>
        <w:tc>
          <w:tcPr>
            <w:tcW w:w="42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Pr>
                <w:rFonts w:ascii="宋体" w:hAnsi="宋体" w:cs="宋体" w:hint="eastAsia"/>
                <w:kern w:val="0"/>
                <w:sz w:val="18"/>
                <w:szCs w:val="18"/>
              </w:rPr>
              <w:t>29</w:t>
            </w:r>
          </w:p>
        </w:tc>
        <w:tc>
          <w:tcPr>
            <w:tcW w:w="2969"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毕业实习</w:t>
            </w:r>
          </w:p>
        </w:tc>
        <w:tc>
          <w:tcPr>
            <w:tcW w:w="534"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5</w:t>
            </w:r>
          </w:p>
        </w:tc>
        <w:tc>
          <w:tcPr>
            <w:tcW w:w="786" w:type="dxa"/>
            <w:gridSpan w:val="2"/>
            <w:tcBorders>
              <w:top w:val="single" w:sz="4" w:space="0" w:color="auto"/>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统设</w:t>
            </w:r>
          </w:p>
        </w:tc>
        <w:tc>
          <w:tcPr>
            <w:tcW w:w="735" w:type="dxa"/>
            <w:tcBorders>
              <w:top w:val="single" w:sz="4" w:space="0" w:color="auto"/>
              <w:left w:val="nil"/>
              <w:bottom w:val="single" w:sz="4" w:space="0" w:color="auto"/>
              <w:right w:val="single" w:sz="4" w:space="0" w:color="auto"/>
            </w:tcBorders>
            <w:vAlign w:val="center"/>
          </w:tcPr>
          <w:p w:rsidR="0087384C" w:rsidRPr="004B06E8" w:rsidRDefault="0087384C" w:rsidP="004A068A">
            <w:pPr>
              <w:widowControl/>
              <w:jc w:val="center"/>
              <w:rPr>
                <w:rFonts w:ascii="宋体" w:hAnsi="宋体" w:cs="宋体"/>
                <w:kern w:val="0"/>
                <w:sz w:val="18"/>
                <w:szCs w:val="18"/>
              </w:rPr>
            </w:pPr>
            <w:r w:rsidRPr="004B06E8">
              <w:rPr>
                <w:rFonts w:ascii="宋体" w:hAnsi="宋体" w:cs="宋体" w:hint="eastAsia"/>
                <w:kern w:val="0"/>
                <w:sz w:val="18"/>
                <w:szCs w:val="18"/>
              </w:rPr>
              <w:t>必修</w:t>
            </w:r>
          </w:p>
        </w:tc>
        <w:tc>
          <w:tcPr>
            <w:tcW w:w="645" w:type="dxa"/>
            <w:tcBorders>
              <w:top w:val="single" w:sz="4" w:space="0" w:color="auto"/>
              <w:left w:val="nil"/>
              <w:bottom w:val="single" w:sz="4" w:space="0" w:color="auto"/>
              <w:right w:val="single" w:sz="4" w:space="0" w:color="auto"/>
            </w:tcBorders>
            <w:vAlign w:val="center"/>
          </w:tcPr>
          <w:p w:rsidR="0087384C" w:rsidRPr="00447DCA" w:rsidRDefault="0087384C" w:rsidP="004A068A">
            <w:pPr>
              <w:widowControl/>
              <w:jc w:val="center"/>
              <w:rPr>
                <w:rFonts w:ascii="宋体" w:hAnsi="宋体" w:cs="宋体"/>
                <w:kern w:val="0"/>
                <w:sz w:val="18"/>
                <w:szCs w:val="18"/>
              </w:rPr>
            </w:pPr>
            <w:r w:rsidRPr="00447DCA">
              <w:rPr>
                <w:rFonts w:ascii="宋体" w:hAnsi="宋体" w:cs="宋体" w:hint="eastAsia"/>
                <w:kern w:val="0"/>
                <w:sz w:val="18"/>
                <w:szCs w:val="18"/>
              </w:rPr>
              <w:t>5</w:t>
            </w:r>
          </w:p>
        </w:tc>
        <w:tc>
          <w:tcPr>
            <w:tcW w:w="992" w:type="dxa"/>
            <w:tcBorders>
              <w:top w:val="single" w:sz="4" w:space="0" w:color="auto"/>
              <w:left w:val="nil"/>
              <w:bottom w:val="single" w:sz="4" w:space="0" w:color="auto"/>
              <w:right w:val="single" w:sz="4" w:space="0" w:color="auto"/>
            </w:tcBorders>
            <w:vAlign w:val="center"/>
          </w:tcPr>
          <w:p w:rsidR="0087384C" w:rsidRPr="00447DCA" w:rsidRDefault="0087384C" w:rsidP="004A068A">
            <w:pPr>
              <w:jc w:val="center"/>
            </w:pPr>
            <w:r w:rsidRPr="00447DCA">
              <w:rPr>
                <w:rFonts w:hint="eastAsia"/>
                <w:sz w:val="18"/>
                <w:szCs w:val="18"/>
              </w:rPr>
              <w:t>铸造学院</w:t>
            </w:r>
          </w:p>
        </w:tc>
      </w:tr>
    </w:tbl>
    <w:p w:rsidR="0087384C" w:rsidRDefault="0087384C" w:rsidP="0087384C">
      <w:pPr>
        <w:rPr>
          <w:sz w:val="18"/>
          <w:szCs w:val="18"/>
        </w:rPr>
      </w:pPr>
      <w:r>
        <w:rPr>
          <w:rFonts w:hint="eastAsia"/>
          <w:sz w:val="18"/>
          <w:szCs w:val="18"/>
        </w:rPr>
        <w:t>注：标注“</w:t>
      </w:r>
      <w:r>
        <w:rPr>
          <w:rFonts w:hint="eastAsia"/>
          <w:sz w:val="18"/>
          <w:szCs w:val="18"/>
        </w:rPr>
        <w:t>*</w:t>
      </w:r>
      <w:r>
        <w:rPr>
          <w:rFonts w:hint="eastAsia"/>
          <w:sz w:val="18"/>
          <w:szCs w:val="18"/>
        </w:rPr>
        <w:t>”的课程为双证课程；《铸铁及其熔炼》、《铸钢及其熔炼》和《非铁合金及其熔炼》为三选一课程；综合实践环节由铸造学院根据职业技能鉴定实践环节教学大纲组织实施。</w:t>
      </w:r>
    </w:p>
    <w:p w:rsidR="00CF693B" w:rsidRPr="0087384C" w:rsidRDefault="00CF693B" w:rsidP="00CF693B">
      <w:pPr>
        <w:ind w:firstLineChars="200" w:firstLine="482"/>
        <w:rPr>
          <w:rFonts w:ascii="宋体" w:hAnsi="宋体"/>
          <w:b/>
          <w:sz w:val="24"/>
        </w:rPr>
      </w:pPr>
    </w:p>
    <w:p w:rsidR="00B44040" w:rsidRDefault="00B44040">
      <w:pPr>
        <w:widowControl/>
        <w:jc w:val="left"/>
        <w:rPr>
          <w:rFonts w:ascii="宋体" w:hAnsi="宋体"/>
          <w:b/>
          <w:sz w:val="24"/>
        </w:rPr>
      </w:pPr>
      <w:r>
        <w:rPr>
          <w:rFonts w:ascii="宋体" w:hAnsi="宋体"/>
          <w:b/>
          <w:sz w:val="24"/>
        </w:rPr>
        <w:br w:type="page"/>
      </w:r>
    </w:p>
    <w:p w:rsidR="00CF693B" w:rsidRDefault="00CF693B" w:rsidP="00CF693B">
      <w:pPr>
        <w:ind w:firstLineChars="200" w:firstLine="482"/>
        <w:rPr>
          <w:rFonts w:ascii="宋体" w:hAnsi="宋体"/>
          <w:b/>
          <w:sz w:val="24"/>
        </w:rPr>
      </w:pPr>
      <w:r>
        <w:rPr>
          <w:rFonts w:ascii="宋体" w:hAnsi="宋体" w:hint="eastAsia"/>
          <w:b/>
          <w:sz w:val="24"/>
        </w:rPr>
        <w:lastRenderedPageBreak/>
        <w:t>五</w:t>
      </w:r>
      <w:r w:rsidRPr="00CF693B">
        <w:rPr>
          <w:rFonts w:ascii="宋体" w:hAnsi="宋体" w:hint="eastAsia"/>
          <w:b/>
          <w:sz w:val="24"/>
        </w:rPr>
        <w:t>、教学资源介绍</w:t>
      </w:r>
    </w:p>
    <w:p w:rsidR="00B44040" w:rsidRDefault="00B44040" w:rsidP="00B44040">
      <w:pPr>
        <w:ind w:firstLineChars="200" w:firstLine="482"/>
        <w:rPr>
          <w:rFonts w:ascii="宋体" w:hAnsi="宋体"/>
          <w:b/>
          <w:sz w:val="24"/>
        </w:rPr>
      </w:pPr>
    </w:p>
    <w:tbl>
      <w:tblPr>
        <w:tblStyle w:val="a4"/>
        <w:tblW w:w="8922" w:type="dxa"/>
        <w:jc w:val="center"/>
        <w:tblLook w:val="04A0"/>
      </w:tblPr>
      <w:tblGrid>
        <w:gridCol w:w="2082"/>
        <w:gridCol w:w="775"/>
        <w:gridCol w:w="846"/>
        <w:gridCol w:w="847"/>
        <w:gridCol w:w="846"/>
        <w:gridCol w:w="891"/>
        <w:gridCol w:w="802"/>
        <w:gridCol w:w="706"/>
        <w:gridCol w:w="1127"/>
      </w:tblGrid>
      <w:tr w:rsidR="00B44040" w:rsidTr="00B44040">
        <w:trPr>
          <w:jc w:val="center"/>
        </w:trPr>
        <w:tc>
          <w:tcPr>
            <w:tcW w:w="2082" w:type="dxa"/>
            <w:vMerge w:val="restart"/>
          </w:tcPr>
          <w:p w:rsidR="00B44040" w:rsidRPr="00D61E47" w:rsidRDefault="00B44040" w:rsidP="006B1EE9">
            <w:pPr>
              <w:jc w:val="center"/>
              <w:rPr>
                <w:b/>
              </w:rPr>
            </w:pPr>
            <w:r w:rsidRPr="00D61E47">
              <w:rPr>
                <w:rFonts w:hint="eastAsia"/>
                <w:b/>
              </w:rPr>
              <w:t>课程名称</w:t>
            </w:r>
          </w:p>
        </w:tc>
        <w:tc>
          <w:tcPr>
            <w:tcW w:w="1621" w:type="dxa"/>
            <w:gridSpan w:val="2"/>
          </w:tcPr>
          <w:p w:rsidR="00B44040" w:rsidRPr="00D61E47" w:rsidRDefault="00B44040" w:rsidP="006B1EE9">
            <w:pPr>
              <w:jc w:val="center"/>
              <w:rPr>
                <w:b/>
              </w:rPr>
            </w:pPr>
            <w:r>
              <w:rPr>
                <w:rFonts w:hint="eastAsia"/>
                <w:b/>
              </w:rPr>
              <w:t>课程</w:t>
            </w:r>
          </w:p>
        </w:tc>
        <w:tc>
          <w:tcPr>
            <w:tcW w:w="2584" w:type="dxa"/>
            <w:gridSpan w:val="3"/>
          </w:tcPr>
          <w:p w:rsidR="00B44040" w:rsidRPr="00D61E47" w:rsidRDefault="00B44040" w:rsidP="006B1EE9">
            <w:pPr>
              <w:jc w:val="center"/>
              <w:rPr>
                <w:b/>
              </w:rPr>
            </w:pPr>
            <w:r>
              <w:rPr>
                <w:rFonts w:hint="eastAsia"/>
                <w:b/>
              </w:rPr>
              <w:t>文字教材</w:t>
            </w:r>
          </w:p>
        </w:tc>
        <w:tc>
          <w:tcPr>
            <w:tcW w:w="2635" w:type="dxa"/>
            <w:gridSpan w:val="3"/>
          </w:tcPr>
          <w:p w:rsidR="00B44040" w:rsidRPr="00D61E47" w:rsidRDefault="00B44040" w:rsidP="006B1EE9">
            <w:pPr>
              <w:rPr>
                <w:b/>
              </w:rPr>
            </w:pPr>
            <w:r w:rsidRPr="00D61E47">
              <w:rPr>
                <w:rFonts w:hint="eastAsia"/>
                <w:b/>
              </w:rPr>
              <w:t>其它多媒体教材</w:t>
            </w:r>
          </w:p>
        </w:tc>
      </w:tr>
      <w:tr w:rsidR="00B44040" w:rsidTr="00B44040">
        <w:trPr>
          <w:jc w:val="center"/>
        </w:trPr>
        <w:tc>
          <w:tcPr>
            <w:tcW w:w="2082" w:type="dxa"/>
            <w:vMerge/>
          </w:tcPr>
          <w:p w:rsidR="00B44040" w:rsidRDefault="00B44040" w:rsidP="006B1EE9">
            <w:pPr>
              <w:rPr>
                <w:b/>
              </w:rPr>
            </w:pPr>
          </w:p>
        </w:tc>
        <w:tc>
          <w:tcPr>
            <w:tcW w:w="775" w:type="dxa"/>
          </w:tcPr>
          <w:p w:rsidR="00B44040" w:rsidRDefault="00B44040" w:rsidP="006B1EE9">
            <w:pPr>
              <w:rPr>
                <w:b/>
              </w:rPr>
            </w:pPr>
            <w:r w:rsidRPr="00D61E47">
              <w:rPr>
                <w:rFonts w:hint="eastAsia"/>
                <w:b/>
              </w:rPr>
              <w:t>性质</w:t>
            </w:r>
          </w:p>
        </w:tc>
        <w:tc>
          <w:tcPr>
            <w:tcW w:w="846" w:type="dxa"/>
          </w:tcPr>
          <w:p w:rsidR="00B44040" w:rsidRDefault="00B44040" w:rsidP="006B1EE9">
            <w:pPr>
              <w:rPr>
                <w:b/>
              </w:rPr>
            </w:pPr>
            <w:r w:rsidRPr="00D61E47">
              <w:rPr>
                <w:rFonts w:hint="eastAsia"/>
                <w:b/>
              </w:rPr>
              <w:t>类别</w:t>
            </w:r>
          </w:p>
        </w:tc>
        <w:tc>
          <w:tcPr>
            <w:tcW w:w="847" w:type="dxa"/>
          </w:tcPr>
          <w:p w:rsidR="00B44040" w:rsidRDefault="00B44040" w:rsidP="006B1EE9">
            <w:pPr>
              <w:rPr>
                <w:b/>
              </w:rPr>
            </w:pPr>
            <w:r w:rsidRPr="00D61E47">
              <w:rPr>
                <w:rFonts w:hint="eastAsia"/>
                <w:b/>
              </w:rPr>
              <w:t>主教材</w:t>
            </w:r>
          </w:p>
        </w:tc>
        <w:tc>
          <w:tcPr>
            <w:tcW w:w="846" w:type="dxa"/>
          </w:tcPr>
          <w:p w:rsidR="00B44040" w:rsidRDefault="00B44040" w:rsidP="006B1EE9">
            <w:pPr>
              <w:rPr>
                <w:b/>
              </w:rPr>
            </w:pPr>
            <w:r w:rsidRPr="00D61E47">
              <w:rPr>
                <w:rFonts w:hint="eastAsia"/>
                <w:b/>
              </w:rPr>
              <w:t>辅教材</w:t>
            </w:r>
          </w:p>
        </w:tc>
        <w:tc>
          <w:tcPr>
            <w:tcW w:w="891" w:type="dxa"/>
          </w:tcPr>
          <w:p w:rsidR="00B44040" w:rsidRDefault="00B44040" w:rsidP="006B1EE9">
            <w:pPr>
              <w:rPr>
                <w:b/>
              </w:rPr>
            </w:pPr>
            <w:r w:rsidRPr="00D61E47">
              <w:rPr>
                <w:rFonts w:hint="eastAsia"/>
                <w:b/>
              </w:rPr>
              <w:t>练习册</w:t>
            </w:r>
          </w:p>
        </w:tc>
        <w:tc>
          <w:tcPr>
            <w:tcW w:w="802" w:type="dxa"/>
          </w:tcPr>
          <w:p w:rsidR="00B44040" w:rsidRDefault="00B44040" w:rsidP="006B1EE9">
            <w:pPr>
              <w:rPr>
                <w:b/>
              </w:rPr>
            </w:pPr>
            <w:r w:rsidRPr="00D61E47">
              <w:rPr>
                <w:rFonts w:hint="eastAsia"/>
                <w:b/>
              </w:rPr>
              <w:t>音像</w:t>
            </w:r>
          </w:p>
        </w:tc>
        <w:tc>
          <w:tcPr>
            <w:tcW w:w="706" w:type="dxa"/>
          </w:tcPr>
          <w:p w:rsidR="00B44040" w:rsidRDefault="00B44040" w:rsidP="006B1EE9">
            <w:pPr>
              <w:rPr>
                <w:b/>
              </w:rPr>
            </w:pPr>
            <w:r w:rsidRPr="00D61E47">
              <w:rPr>
                <w:rFonts w:hint="eastAsia"/>
                <w:b/>
              </w:rPr>
              <w:t>课件</w:t>
            </w:r>
          </w:p>
        </w:tc>
        <w:tc>
          <w:tcPr>
            <w:tcW w:w="1127" w:type="dxa"/>
          </w:tcPr>
          <w:p w:rsidR="00B44040" w:rsidRDefault="00B44040" w:rsidP="006B1EE9">
            <w:pPr>
              <w:rPr>
                <w:b/>
              </w:rPr>
            </w:pPr>
            <w:r w:rsidRPr="00D61E47">
              <w:rPr>
                <w:rFonts w:hint="eastAsia"/>
                <w:b/>
              </w:rPr>
              <w:t>网络课程</w:t>
            </w:r>
          </w:p>
        </w:tc>
      </w:tr>
      <w:tr w:rsidR="00B44040" w:rsidTr="00B44040">
        <w:trPr>
          <w:trHeight w:val="585"/>
          <w:jc w:val="center"/>
        </w:trPr>
        <w:tc>
          <w:tcPr>
            <w:tcW w:w="2082" w:type="dxa"/>
          </w:tcPr>
          <w:p w:rsidR="00B44040" w:rsidRDefault="00B44040" w:rsidP="00B44040">
            <w:pPr>
              <w:jc w:val="left"/>
              <w:rPr>
                <w:b/>
              </w:rPr>
            </w:pPr>
            <w:r w:rsidRPr="00447DCA">
              <w:rPr>
                <w:rFonts w:ascii="宋体" w:hAnsi="宋体" w:cs="宋体" w:hint="eastAsia"/>
                <w:kern w:val="0"/>
                <w:sz w:val="18"/>
                <w:szCs w:val="18"/>
              </w:rPr>
              <w:t>金属材料与热处理</w:t>
            </w:r>
          </w:p>
        </w:tc>
        <w:tc>
          <w:tcPr>
            <w:tcW w:w="775" w:type="dxa"/>
            <w:vAlign w:val="center"/>
          </w:tcPr>
          <w:p w:rsidR="00B44040" w:rsidRDefault="00B44040" w:rsidP="006B1EE9">
            <w:pPr>
              <w:widowControl/>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widowControl/>
              <w:jc w:val="left"/>
              <w:rPr>
                <w:color w:val="000000"/>
                <w:sz w:val="18"/>
                <w:szCs w:val="18"/>
              </w:rPr>
            </w:pPr>
            <w:r>
              <w:rPr>
                <w:rFonts w:hint="eastAsia"/>
                <w:color w:val="000000"/>
                <w:sz w:val="18"/>
                <w:szCs w:val="18"/>
              </w:rPr>
              <w:t>机械加工基础实训</w:t>
            </w:r>
          </w:p>
        </w:tc>
        <w:tc>
          <w:tcPr>
            <w:tcW w:w="775" w:type="dxa"/>
            <w:vAlign w:val="center"/>
          </w:tcPr>
          <w:p w:rsidR="00B44040" w:rsidRDefault="00B44040" w:rsidP="006B1EE9">
            <w:pPr>
              <w:jc w:val="center"/>
              <w:rPr>
                <w:color w:val="000000"/>
                <w:sz w:val="16"/>
                <w:szCs w:val="16"/>
              </w:rPr>
            </w:pPr>
            <w:r>
              <w:rPr>
                <w:rFonts w:hint="eastAsia"/>
                <w:color w:val="000000"/>
                <w:sz w:val="16"/>
                <w:szCs w:val="16"/>
              </w:rPr>
              <w:t>选修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统设</w:t>
            </w:r>
          </w:p>
        </w:tc>
        <w:tc>
          <w:tcPr>
            <w:tcW w:w="847" w:type="dxa"/>
          </w:tcPr>
          <w:p w:rsidR="00B44040" w:rsidRDefault="00B44040" w:rsidP="006B1EE9">
            <w:pPr>
              <w:rPr>
                <w:b/>
              </w:rPr>
            </w:pPr>
          </w:p>
        </w:tc>
        <w:tc>
          <w:tcPr>
            <w:tcW w:w="846" w:type="dxa"/>
          </w:tcPr>
          <w:p w:rsidR="00B44040" w:rsidRDefault="00B44040" w:rsidP="006B1EE9">
            <w:pPr>
              <w:rPr>
                <w:b/>
              </w:rPr>
            </w:pPr>
            <w:r>
              <w:rPr>
                <w:rFonts w:hint="eastAsia"/>
                <w:b/>
              </w:rPr>
              <w:t>√</w:t>
            </w:r>
          </w:p>
        </w:tc>
        <w:tc>
          <w:tcPr>
            <w:tcW w:w="891" w:type="dxa"/>
          </w:tcPr>
          <w:p w:rsidR="00B44040" w:rsidRDefault="00B44040" w:rsidP="006B1EE9">
            <w:pPr>
              <w:rPr>
                <w:b/>
              </w:rPr>
            </w:pPr>
          </w:p>
        </w:tc>
        <w:tc>
          <w:tcPr>
            <w:tcW w:w="802" w:type="dxa"/>
          </w:tcPr>
          <w:p w:rsidR="00B44040" w:rsidRDefault="00B44040" w:rsidP="006B1EE9">
            <w:pPr>
              <w:rPr>
                <w:b/>
              </w:rPr>
            </w:pP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金相观察及热处理实训</w:t>
            </w:r>
          </w:p>
        </w:tc>
        <w:tc>
          <w:tcPr>
            <w:tcW w:w="775" w:type="dxa"/>
            <w:vAlign w:val="center"/>
          </w:tcPr>
          <w:p w:rsidR="00B44040" w:rsidRDefault="00B44040" w:rsidP="006B1EE9">
            <w:pPr>
              <w:jc w:val="center"/>
              <w:rPr>
                <w:color w:val="000000"/>
                <w:sz w:val="16"/>
                <w:szCs w:val="16"/>
              </w:rPr>
            </w:pPr>
            <w:r>
              <w:rPr>
                <w:rFonts w:hint="eastAsia"/>
                <w:color w:val="000000"/>
                <w:sz w:val="16"/>
                <w:szCs w:val="16"/>
              </w:rPr>
              <w:t>选修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统设</w:t>
            </w:r>
          </w:p>
        </w:tc>
        <w:tc>
          <w:tcPr>
            <w:tcW w:w="847" w:type="dxa"/>
          </w:tcPr>
          <w:p w:rsidR="00B44040" w:rsidRDefault="00B44040" w:rsidP="006B1EE9">
            <w:pPr>
              <w:rPr>
                <w:b/>
              </w:rPr>
            </w:pPr>
          </w:p>
        </w:tc>
        <w:tc>
          <w:tcPr>
            <w:tcW w:w="846" w:type="dxa"/>
          </w:tcPr>
          <w:p w:rsidR="00B44040" w:rsidRDefault="00B44040" w:rsidP="006B1EE9">
            <w:pPr>
              <w:rPr>
                <w:b/>
              </w:rPr>
            </w:pPr>
            <w:r>
              <w:rPr>
                <w:rFonts w:hint="eastAsia"/>
                <w:b/>
              </w:rPr>
              <w:t>√</w:t>
            </w:r>
          </w:p>
        </w:tc>
        <w:tc>
          <w:tcPr>
            <w:tcW w:w="891" w:type="dxa"/>
          </w:tcPr>
          <w:p w:rsidR="00B44040" w:rsidRDefault="00B44040" w:rsidP="006B1EE9">
            <w:pPr>
              <w:rPr>
                <w:b/>
              </w:rPr>
            </w:pPr>
          </w:p>
        </w:tc>
        <w:tc>
          <w:tcPr>
            <w:tcW w:w="802" w:type="dxa"/>
          </w:tcPr>
          <w:p w:rsidR="00B44040" w:rsidRDefault="00B44040" w:rsidP="006B1EE9">
            <w:pPr>
              <w:rPr>
                <w:b/>
              </w:rPr>
            </w:pP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材料性能与成形控制</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中国铸造史</w:t>
            </w:r>
          </w:p>
        </w:tc>
        <w:tc>
          <w:tcPr>
            <w:tcW w:w="775" w:type="dxa"/>
            <w:vAlign w:val="center"/>
          </w:tcPr>
          <w:p w:rsidR="00B44040" w:rsidRDefault="00B44040" w:rsidP="006B1EE9">
            <w:pPr>
              <w:jc w:val="center"/>
              <w:rPr>
                <w:color w:val="000000"/>
                <w:sz w:val="16"/>
                <w:szCs w:val="16"/>
              </w:rPr>
            </w:pPr>
            <w:r>
              <w:rPr>
                <w:rFonts w:hint="eastAsia"/>
                <w:color w:val="000000"/>
                <w:sz w:val="16"/>
                <w:szCs w:val="16"/>
              </w:rPr>
              <w:t>选修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造型材料</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widowControl/>
              <w:jc w:val="left"/>
              <w:rPr>
                <w:color w:val="000000"/>
                <w:sz w:val="18"/>
                <w:szCs w:val="18"/>
              </w:rPr>
            </w:pPr>
            <w:r>
              <w:rPr>
                <w:rFonts w:hint="eastAsia"/>
                <w:color w:val="000000"/>
                <w:sz w:val="18"/>
                <w:szCs w:val="18"/>
              </w:rPr>
              <w:t>铸造工艺基础</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铸件的品质控制</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材料成形方法实训</w:t>
            </w:r>
          </w:p>
        </w:tc>
        <w:tc>
          <w:tcPr>
            <w:tcW w:w="775" w:type="dxa"/>
            <w:vAlign w:val="center"/>
          </w:tcPr>
          <w:p w:rsidR="00B44040" w:rsidRDefault="00B44040" w:rsidP="006B1EE9">
            <w:pPr>
              <w:jc w:val="center"/>
              <w:rPr>
                <w:color w:val="000000"/>
                <w:sz w:val="16"/>
                <w:szCs w:val="16"/>
              </w:rPr>
            </w:pPr>
            <w:r>
              <w:rPr>
                <w:rFonts w:hint="eastAsia"/>
                <w:color w:val="000000"/>
                <w:sz w:val="16"/>
                <w:szCs w:val="16"/>
              </w:rPr>
              <w:t>选修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p>
        </w:tc>
        <w:tc>
          <w:tcPr>
            <w:tcW w:w="846" w:type="dxa"/>
          </w:tcPr>
          <w:p w:rsidR="00B44040" w:rsidRDefault="00B44040" w:rsidP="006B1EE9">
            <w:pPr>
              <w:rPr>
                <w:b/>
              </w:rPr>
            </w:pPr>
            <w:r>
              <w:rPr>
                <w:rFonts w:hint="eastAsia"/>
                <w:b/>
              </w:rPr>
              <w:t>√</w:t>
            </w:r>
          </w:p>
        </w:tc>
        <w:tc>
          <w:tcPr>
            <w:tcW w:w="891" w:type="dxa"/>
          </w:tcPr>
          <w:p w:rsidR="00B44040" w:rsidRDefault="00B44040" w:rsidP="006B1EE9">
            <w:pPr>
              <w:rPr>
                <w:b/>
              </w:rPr>
            </w:pPr>
          </w:p>
        </w:tc>
        <w:tc>
          <w:tcPr>
            <w:tcW w:w="802" w:type="dxa"/>
          </w:tcPr>
          <w:p w:rsidR="00B44040" w:rsidRDefault="00B44040" w:rsidP="006B1EE9">
            <w:pPr>
              <w:rPr>
                <w:b/>
              </w:rPr>
            </w:pP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铸造设备</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widowControl/>
              <w:jc w:val="left"/>
              <w:rPr>
                <w:color w:val="000000"/>
                <w:sz w:val="18"/>
                <w:szCs w:val="18"/>
              </w:rPr>
            </w:pPr>
            <w:r>
              <w:rPr>
                <w:rFonts w:hint="eastAsia"/>
                <w:color w:val="000000"/>
                <w:sz w:val="18"/>
                <w:szCs w:val="18"/>
              </w:rPr>
              <w:t>铸铁及其熔炼</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铸钢及其熔炼</w:t>
            </w:r>
          </w:p>
        </w:tc>
        <w:tc>
          <w:tcPr>
            <w:tcW w:w="775" w:type="dxa"/>
            <w:vAlign w:val="center"/>
          </w:tcPr>
          <w:p w:rsidR="00B44040" w:rsidRDefault="00B44040" w:rsidP="006B1EE9">
            <w:pPr>
              <w:jc w:val="center"/>
              <w:rPr>
                <w:color w:val="000000"/>
                <w:sz w:val="16"/>
                <w:szCs w:val="16"/>
              </w:rPr>
            </w:pPr>
            <w:r>
              <w:rPr>
                <w:rFonts w:hint="eastAsia"/>
                <w:color w:val="000000"/>
                <w:sz w:val="16"/>
                <w:szCs w:val="16"/>
              </w:rPr>
              <w:t>选修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非铁合金及其熔炼</w:t>
            </w:r>
          </w:p>
        </w:tc>
        <w:tc>
          <w:tcPr>
            <w:tcW w:w="775" w:type="dxa"/>
            <w:vAlign w:val="center"/>
          </w:tcPr>
          <w:p w:rsidR="00B44040" w:rsidRDefault="00B44040" w:rsidP="006B1EE9">
            <w:pPr>
              <w:jc w:val="center"/>
              <w:rPr>
                <w:color w:val="000000"/>
                <w:sz w:val="16"/>
                <w:szCs w:val="16"/>
              </w:rPr>
            </w:pPr>
            <w:r>
              <w:rPr>
                <w:rFonts w:hint="eastAsia"/>
                <w:color w:val="000000"/>
                <w:sz w:val="16"/>
                <w:szCs w:val="16"/>
              </w:rPr>
              <w:t>选修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铸造</w:t>
            </w:r>
            <w:r>
              <w:rPr>
                <w:rFonts w:ascii="Tahoma" w:hAnsi="Tahoma" w:cs="Tahoma"/>
                <w:sz w:val="18"/>
                <w:szCs w:val="18"/>
              </w:rPr>
              <w:t>CAD/CAE</w:t>
            </w:r>
          </w:p>
        </w:tc>
        <w:tc>
          <w:tcPr>
            <w:tcW w:w="775" w:type="dxa"/>
            <w:vAlign w:val="center"/>
          </w:tcPr>
          <w:p w:rsidR="00B44040" w:rsidRDefault="00B44040" w:rsidP="006B1EE9">
            <w:pPr>
              <w:jc w:val="center"/>
              <w:rPr>
                <w:color w:val="000000"/>
                <w:sz w:val="16"/>
                <w:szCs w:val="16"/>
              </w:rPr>
            </w:pPr>
            <w:r>
              <w:rPr>
                <w:rFonts w:hint="eastAsia"/>
                <w:color w:val="000000"/>
                <w:sz w:val="16"/>
                <w:szCs w:val="16"/>
              </w:rPr>
              <w:t>选修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铸造安全生产与职业素养</w:t>
            </w:r>
            <w:r>
              <w:rPr>
                <w:rFonts w:hint="eastAsia"/>
                <w:color w:val="000000"/>
                <w:sz w:val="18"/>
                <w:szCs w:val="18"/>
              </w:rPr>
              <w:t>*</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widowControl/>
              <w:jc w:val="left"/>
              <w:rPr>
                <w:color w:val="000000"/>
                <w:sz w:val="18"/>
                <w:szCs w:val="18"/>
              </w:rPr>
            </w:pPr>
            <w:r>
              <w:rPr>
                <w:rFonts w:hint="eastAsia"/>
                <w:color w:val="000000"/>
                <w:sz w:val="18"/>
                <w:szCs w:val="18"/>
              </w:rPr>
              <w:t>艺术品鉴赏与制造技术</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铸造企业管理基础</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铸造专业英语</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铸造新技术讲座</w:t>
            </w:r>
            <w:r>
              <w:rPr>
                <w:rFonts w:hint="eastAsia"/>
                <w:color w:val="000000"/>
                <w:sz w:val="18"/>
                <w:szCs w:val="18"/>
              </w:rPr>
              <w:t>*</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r>
              <w:rPr>
                <w:rFonts w:hint="eastAsia"/>
                <w:b/>
              </w:rPr>
              <w:t>√</w:t>
            </w:r>
          </w:p>
        </w:tc>
        <w:tc>
          <w:tcPr>
            <w:tcW w:w="846" w:type="dxa"/>
          </w:tcPr>
          <w:p w:rsidR="00B44040" w:rsidRDefault="00B44040" w:rsidP="006B1EE9">
            <w:pPr>
              <w:rPr>
                <w:b/>
              </w:rPr>
            </w:pPr>
          </w:p>
        </w:tc>
        <w:tc>
          <w:tcPr>
            <w:tcW w:w="891" w:type="dxa"/>
          </w:tcPr>
          <w:p w:rsidR="00B44040" w:rsidRDefault="00B44040" w:rsidP="006B1EE9">
            <w:pPr>
              <w:rPr>
                <w:b/>
              </w:rPr>
            </w:pPr>
          </w:p>
        </w:tc>
        <w:tc>
          <w:tcPr>
            <w:tcW w:w="802" w:type="dxa"/>
          </w:tcPr>
          <w:p w:rsidR="00B44040" w:rsidRDefault="00B44040" w:rsidP="006B1EE9">
            <w:pPr>
              <w:rPr>
                <w:b/>
              </w:rPr>
            </w:pPr>
            <w:r>
              <w:rPr>
                <w:rFonts w:hint="eastAsia"/>
                <w:b/>
              </w:rPr>
              <w:t>√</w:t>
            </w:r>
          </w:p>
        </w:tc>
        <w:tc>
          <w:tcPr>
            <w:tcW w:w="706" w:type="dxa"/>
          </w:tcPr>
          <w:p w:rsidR="00B44040" w:rsidRDefault="00B44040" w:rsidP="006B1EE9">
            <w:pPr>
              <w:rPr>
                <w:b/>
              </w:rPr>
            </w:pPr>
          </w:p>
        </w:tc>
        <w:tc>
          <w:tcPr>
            <w:tcW w:w="1127" w:type="dxa"/>
          </w:tcPr>
          <w:p w:rsidR="00B44040" w:rsidRDefault="00B44040" w:rsidP="006B1EE9">
            <w:pPr>
              <w:rPr>
                <w:b/>
              </w:rPr>
            </w:pPr>
          </w:p>
        </w:tc>
      </w:tr>
      <w:tr w:rsidR="00B44040" w:rsidTr="00B44040">
        <w:trPr>
          <w:trHeight w:val="585"/>
          <w:jc w:val="center"/>
        </w:trPr>
        <w:tc>
          <w:tcPr>
            <w:tcW w:w="2082" w:type="dxa"/>
            <w:vAlign w:val="center"/>
          </w:tcPr>
          <w:p w:rsidR="00B44040" w:rsidRDefault="00B44040" w:rsidP="00B44040">
            <w:pPr>
              <w:jc w:val="left"/>
              <w:rPr>
                <w:color w:val="000000"/>
                <w:sz w:val="18"/>
                <w:szCs w:val="18"/>
              </w:rPr>
            </w:pPr>
            <w:r>
              <w:rPr>
                <w:rFonts w:hint="eastAsia"/>
                <w:color w:val="000000"/>
                <w:sz w:val="18"/>
                <w:szCs w:val="18"/>
              </w:rPr>
              <w:t>毕业实习</w:t>
            </w:r>
          </w:p>
        </w:tc>
        <w:tc>
          <w:tcPr>
            <w:tcW w:w="775" w:type="dxa"/>
            <w:vAlign w:val="center"/>
          </w:tcPr>
          <w:p w:rsidR="00B44040" w:rsidRDefault="00B44040" w:rsidP="006B1EE9">
            <w:pPr>
              <w:jc w:val="center"/>
              <w:rPr>
                <w:color w:val="000000"/>
                <w:sz w:val="16"/>
                <w:szCs w:val="16"/>
              </w:rPr>
            </w:pPr>
            <w:r>
              <w:rPr>
                <w:rFonts w:hint="eastAsia"/>
                <w:color w:val="000000"/>
                <w:sz w:val="16"/>
                <w:szCs w:val="16"/>
              </w:rPr>
              <w:t>必修</w:t>
            </w:r>
          </w:p>
        </w:tc>
        <w:tc>
          <w:tcPr>
            <w:tcW w:w="846" w:type="dxa"/>
            <w:vAlign w:val="center"/>
          </w:tcPr>
          <w:p w:rsidR="00B44040" w:rsidRDefault="00B44040" w:rsidP="006B1EE9">
            <w:pPr>
              <w:jc w:val="center"/>
              <w:rPr>
                <w:color w:val="000000"/>
                <w:sz w:val="16"/>
                <w:szCs w:val="16"/>
              </w:rPr>
            </w:pPr>
            <w:r>
              <w:rPr>
                <w:rFonts w:hint="eastAsia"/>
                <w:color w:val="000000"/>
                <w:sz w:val="16"/>
                <w:szCs w:val="16"/>
              </w:rPr>
              <w:t>非统设</w:t>
            </w:r>
          </w:p>
        </w:tc>
        <w:tc>
          <w:tcPr>
            <w:tcW w:w="847" w:type="dxa"/>
          </w:tcPr>
          <w:p w:rsidR="00B44040" w:rsidRDefault="00B44040" w:rsidP="006B1EE9">
            <w:pPr>
              <w:rPr>
                <w:b/>
              </w:rPr>
            </w:pPr>
          </w:p>
        </w:tc>
        <w:tc>
          <w:tcPr>
            <w:tcW w:w="846" w:type="dxa"/>
          </w:tcPr>
          <w:p w:rsidR="00B44040" w:rsidRDefault="00B44040" w:rsidP="006B1EE9">
            <w:pPr>
              <w:rPr>
                <w:b/>
              </w:rPr>
            </w:pPr>
            <w:r>
              <w:rPr>
                <w:rFonts w:hint="eastAsia"/>
                <w:b/>
              </w:rPr>
              <w:t>√</w:t>
            </w:r>
          </w:p>
        </w:tc>
        <w:tc>
          <w:tcPr>
            <w:tcW w:w="891" w:type="dxa"/>
          </w:tcPr>
          <w:p w:rsidR="00B44040" w:rsidRDefault="00B44040" w:rsidP="006B1EE9">
            <w:pPr>
              <w:rPr>
                <w:b/>
              </w:rPr>
            </w:pPr>
          </w:p>
        </w:tc>
        <w:tc>
          <w:tcPr>
            <w:tcW w:w="802" w:type="dxa"/>
          </w:tcPr>
          <w:p w:rsidR="00B44040" w:rsidRDefault="00B44040" w:rsidP="006B1EE9">
            <w:pPr>
              <w:rPr>
                <w:b/>
              </w:rPr>
            </w:pPr>
          </w:p>
        </w:tc>
        <w:tc>
          <w:tcPr>
            <w:tcW w:w="706" w:type="dxa"/>
          </w:tcPr>
          <w:p w:rsidR="00B44040" w:rsidRDefault="00B44040" w:rsidP="006B1EE9">
            <w:pPr>
              <w:rPr>
                <w:b/>
              </w:rPr>
            </w:pPr>
          </w:p>
        </w:tc>
        <w:tc>
          <w:tcPr>
            <w:tcW w:w="1127" w:type="dxa"/>
          </w:tcPr>
          <w:p w:rsidR="00B44040" w:rsidRDefault="00B44040" w:rsidP="006B1EE9">
            <w:pPr>
              <w:rPr>
                <w:b/>
              </w:rPr>
            </w:pPr>
          </w:p>
        </w:tc>
      </w:tr>
    </w:tbl>
    <w:p w:rsidR="0087384C" w:rsidRDefault="0087384C" w:rsidP="00B44040">
      <w:pPr>
        <w:rPr>
          <w:rFonts w:ascii="宋体" w:hAnsi="宋体"/>
          <w:b/>
          <w:sz w:val="24"/>
        </w:rPr>
      </w:pPr>
    </w:p>
    <w:p w:rsidR="00406F71" w:rsidRPr="009A123D" w:rsidRDefault="0087384C" w:rsidP="00406F71">
      <w:pPr>
        <w:spacing w:line="360" w:lineRule="auto"/>
        <w:ind w:firstLineChars="200" w:firstLine="482"/>
        <w:rPr>
          <w:rFonts w:ascii="宋体" w:hAnsi="宋体"/>
          <w:b/>
          <w:sz w:val="24"/>
        </w:rPr>
      </w:pPr>
      <w:r>
        <w:rPr>
          <w:rFonts w:ascii="宋体" w:hAnsi="宋体" w:hint="eastAsia"/>
          <w:b/>
          <w:sz w:val="24"/>
        </w:rPr>
        <w:lastRenderedPageBreak/>
        <w:t>六</w:t>
      </w:r>
      <w:r w:rsidRPr="0087384C">
        <w:rPr>
          <w:rFonts w:ascii="宋体" w:hAnsi="宋体" w:hint="eastAsia"/>
          <w:b/>
          <w:sz w:val="24"/>
        </w:rPr>
        <w:t>、</w:t>
      </w:r>
      <w:r w:rsidR="00406F71" w:rsidRPr="009A123D">
        <w:rPr>
          <w:rFonts w:ascii="宋体" w:hAnsi="宋体" w:hint="eastAsia"/>
          <w:b/>
          <w:sz w:val="24"/>
        </w:rPr>
        <w:t>三级教学机构职责与分工</w:t>
      </w:r>
    </w:p>
    <w:p w:rsidR="00406F71" w:rsidRDefault="00406F71" w:rsidP="00406F71">
      <w:pPr>
        <w:spacing w:line="360" w:lineRule="auto"/>
        <w:ind w:firstLineChars="200" w:firstLine="480"/>
        <w:rPr>
          <w:rFonts w:ascii="宋体" w:hAnsi="宋体"/>
          <w:sz w:val="24"/>
        </w:rPr>
      </w:pPr>
      <w:r>
        <w:rPr>
          <w:rFonts w:ascii="宋体" w:hAnsi="宋体" w:hint="eastAsia"/>
          <w:sz w:val="24"/>
        </w:rPr>
        <w:t>1.</w:t>
      </w:r>
      <w:r w:rsidRPr="00E923D6">
        <w:rPr>
          <w:rFonts w:ascii="宋体" w:hAnsi="宋体" w:hint="eastAsia"/>
          <w:sz w:val="24"/>
        </w:rPr>
        <w:t xml:space="preserve"> 统设课程由</w:t>
      </w:r>
      <w:r w:rsidR="00EE2B73">
        <w:rPr>
          <w:rFonts w:ascii="宋体" w:hAnsi="宋体" w:hint="eastAsia"/>
          <w:sz w:val="24"/>
        </w:rPr>
        <w:t>国家开放大学</w:t>
      </w:r>
      <w:r w:rsidRPr="00E923D6">
        <w:rPr>
          <w:rFonts w:ascii="宋体" w:hAnsi="宋体" w:hint="eastAsia"/>
          <w:sz w:val="24"/>
        </w:rPr>
        <w:t>统一开设，执行统一教学大纲、统一教材、统一考试、统一评分标准。统设课程</w:t>
      </w:r>
      <w:r w:rsidR="00EE2B73" w:rsidRPr="00E923D6">
        <w:rPr>
          <w:rFonts w:ascii="宋体" w:hAnsi="宋体" w:hint="eastAsia"/>
          <w:sz w:val="24"/>
        </w:rPr>
        <w:t>教学资源的制作</w:t>
      </w:r>
      <w:r w:rsidRPr="00E923D6">
        <w:rPr>
          <w:rFonts w:ascii="宋体" w:hAnsi="宋体" w:hint="eastAsia"/>
          <w:sz w:val="24"/>
        </w:rPr>
        <w:t>由</w:t>
      </w:r>
      <w:r w:rsidR="00EE2B73">
        <w:rPr>
          <w:rFonts w:ascii="宋体" w:hAnsi="宋体" w:hint="eastAsia"/>
          <w:sz w:val="24"/>
        </w:rPr>
        <w:t>国家开放大学</w:t>
      </w:r>
      <w:r w:rsidRPr="00E923D6">
        <w:rPr>
          <w:rFonts w:ascii="宋体" w:hAnsi="宋体" w:hint="eastAsia"/>
          <w:sz w:val="24"/>
        </w:rPr>
        <w:t>统一开发和建设，</w:t>
      </w:r>
      <w:r w:rsidR="00EE2B73">
        <w:rPr>
          <w:rFonts w:ascii="宋体" w:hAnsi="宋体" w:hint="eastAsia"/>
          <w:sz w:val="24"/>
        </w:rPr>
        <w:t>铸造学院</w:t>
      </w:r>
      <w:r w:rsidRPr="00E923D6">
        <w:rPr>
          <w:rFonts w:ascii="宋体" w:hAnsi="宋体" w:hint="eastAsia"/>
          <w:sz w:val="24"/>
        </w:rPr>
        <w:t>和</w:t>
      </w:r>
      <w:r w:rsidR="00EE2B73">
        <w:rPr>
          <w:rFonts w:ascii="宋体" w:hAnsi="宋体" w:hint="eastAsia"/>
          <w:sz w:val="24"/>
        </w:rPr>
        <w:t>各学习中心</w:t>
      </w:r>
      <w:r w:rsidRPr="00E923D6">
        <w:rPr>
          <w:rFonts w:ascii="宋体" w:hAnsi="宋体" w:hint="eastAsia"/>
          <w:sz w:val="24"/>
        </w:rPr>
        <w:t>负责使用和反馈使用意见</w:t>
      </w:r>
      <w:r w:rsidR="009C7C84">
        <w:rPr>
          <w:rFonts w:ascii="宋体" w:hAnsi="宋体" w:hint="eastAsia"/>
          <w:sz w:val="24"/>
        </w:rPr>
        <w:t>。</w:t>
      </w:r>
      <w:r w:rsidR="00EE2B73">
        <w:rPr>
          <w:rFonts w:ascii="宋体" w:hAnsi="宋体" w:hint="eastAsia"/>
          <w:sz w:val="24"/>
        </w:rPr>
        <w:t>铸造学院</w:t>
      </w:r>
      <w:r w:rsidR="00EE2B73" w:rsidRPr="00E923D6">
        <w:rPr>
          <w:rFonts w:ascii="宋体" w:hAnsi="宋体" w:hint="eastAsia"/>
          <w:sz w:val="24"/>
        </w:rPr>
        <w:t>和</w:t>
      </w:r>
      <w:r w:rsidR="00EE2B73">
        <w:rPr>
          <w:rFonts w:ascii="宋体" w:hAnsi="宋体" w:hint="eastAsia"/>
          <w:sz w:val="24"/>
        </w:rPr>
        <w:t>各学习中心</w:t>
      </w:r>
      <w:r w:rsidRPr="00E923D6">
        <w:rPr>
          <w:rFonts w:ascii="宋体" w:hAnsi="宋体" w:hint="eastAsia"/>
          <w:sz w:val="24"/>
        </w:rPr>
        <w:t>教师可积极参与</w:t>
      </w:r>
      <w:r w:rsidR="00EE2B73">
        <w:rPr>
          <w:rFonts w:ascii="宋体" w:hAnsi="宋体" w:hint="eastAsia"/>
          <w:sz w:val="24"/>
        </w:rPr>
        <w:t>国家开放大学</w:t>
      </w:r>
      <w:r w:rsidRPr="00E923D6">
        <w:rPr>
          <w:rFonts w:ascii="宋体" w:hAnsi="宋体" w:hint="eastAsia"/>
          <w:sz w:val="24"/>
        </w:rPr>
        <w:t>课程教材、教学指导书、音像磁带等教学资源的建设。</w:t>
      </w:r>
      <w:r w:rsidR="00EE2B73">
        <w:rPr>
          <w:rFonts w:ascii="宋体" w:hAnsi="宋体" w:hint="eastAsia"/>
          <w:sz w:val="24"/>
        </w:rPr>
        <w:t>国家开放大学</w:t>
      </w:r>
      <w:r w:rsidRPr="00E923D6">
        <w:rPr>
          <w:rFonts w:ascii="宋体" w:hAnsi="宋体" w:hint="eastAsia"/>
          <w:sz w:val="24"/>
        </w:rPr>
        <w:t>全面负责教学和管理工作</w:t>
      </w:r>
      <w:r w:rsidR="00EE2B73">
        <w:rPr>
          <w:rFonts w:ascii="宋体" w:hAnsi="宋体" w:hint="eastAsia"/>
          <w:sz w:val="24"/>
        </w:rPr>
        <w:t>。</w:t>
      </w:r>
    </w:p>
    <w:p w:rsidR="00406F71" w:rsidRDefault="00406F71" w:rsidP="00406F71">
      <w:pPr>
        <w:spacing w:line="360" w:lineRule="auto"/>
        <w:ind w:firstLineChars="200" w:firstLine="480"/>
        <w:rPr>
          <w:rFonts w:ascii="宋体" w:hAnsi="宋体"/>
          <w:sz w:val="24"/>
        </w:rPr>
      </w:pPr>
      <w:r>
        <w:rPr>
          <w:rFonts w:ascii="宋体" w:hAnsi="宋体" w:hint="eastAsia"/>
          <w:sz w:val="24"/>
        </w:rPr>
        <w:t>2.</w:t>
      </w:r>
      <w:r w:rsidR="00155A14">
        <w:rPr>
          <w:rFonts w:ascii="宋体" w:hAnsi="宋体" w:hint="eastAsia"/>
          <w:sz w:val="24"/>
        </w:rPr>
        <w:t>非统设</w:t>
      </w:r>
      <w:r w:rsidRPr="00E923D6">
        <w:rPr>
          <w:rFonts w:ascii="宋体" w:hAnsi="宋体" w:hint="eastAsia"/>
          <w:sz w:val="24"/>
        </w:rPr>
        <w:t>课程</w:t>
      </w:r>
      <w:r w:rsidR="00155A14">
        <w:rPr>
          <w:rFonts w:ascii="宋体" w:hAnsi="宋体" w:hint="eastAsia"/>
          <w:sz w:val="24"/>
        </w:rPr>
        <w:t>及综合实践环节</w:t>
      </w:r>
      <w:r w:rsidRPr="00E923D6">
        <w:rPr>
          <w:rFonts w:ascii="宋体" w:hAnsi="宋体" w:hint="eastAsia"/>
          <w:sz w:val="24"/>
        </w:rPr>
        <w:t>由</w:t>
      </w:r>
      <w:r w:rsidR="00EE2B73">
        <w:rPr>
          <w:rFonts w:ascii="宋体" w:hAnsi="宋体" w:hint="eastAsia"/>
          <w:sz w:val="24"/>
        </w:rPr>
        <w:t>铸造学院</w:t>
      </w:r>
      <w:r w:rsidRPr="00E923D6">
        <w:rPr>
          <w:rFonts w:ascii="宋体" w:hAnsi="宋体" w:hint="eastAsia"/>
          <w:sz w:val="24"/>
        </w:rPr>
        <w:t>负责，</w:t>
      </w:r>
      <w:r w:rsidR="00EE2B73">
        <w:rPr>
          <w:rFonts w:ascii="宋体" w:hAnsi="宋体" w:hint="eastAsia"/>
          <w:sz w:val="24"/>
        </w:rPr>
        <w:t>国家开放大学</w:t>
      </w:r>
      <w:r w:rsidRPr="00E923D6">
        <w:rPr>
          <w:rFonts w:ascii="宋体" w:hAnsi="宋体" w:hint="eastAsia"/>
          <w:sz w:val="24"/>
        </w:rPr>
        <w:t>可提供教学大纲、教材、教学指导书、音像磁带等教学资源的支持服务，</w:t>
      </w:r>
      <w:r w:rsidR="00EE2B73">
        <w:rPr>
          <w:rFonts w:ascii="宋体" w:hAnsi="宋体" w:hint="eastAsia"/>
          <w:sz w:val="24"/>
        </w:rPr>
        <w:t>铸造学院</w:t>
      </w:r>
      <w:r w:rsidRPr="00E923D6">
        <w:rPr>
          <w:rFonts w:ascii="宋体" w:hAnsi="宋体" w:hint="eastAsia"/>
          <w:sz w:val="24"/>
        </w:rPr>
        <w:t>负责授课方式、教学进度、期末复习资料、统一命题考试和评分标准。</w:t>
      </w:r>
      <w:r w:rsidR="00EE2B73">
        <w:rPr>
          <w:rFonts w:ascii="宋体" w:hAnsi="宋体" w:hint="eastAsia"/>
          <w:sz w:val="24"/>
        </w:rPr>
        <w:t>铸造学院</w:t>
      </w:r>
      <w:r w:rsidRPr="00E923D6">
        <w:rPr>
          <w:rFonts w:ascii="宋体" w:hAnsi="宋体" w:hint="eastAsia"/>
          <w:sz w:val="24"/>
        </w:rPr>
        <w:t>开</w:t>
      </w:r>
      <w:r w:rsidR="00EE2B73">
        <w:rPr>
          <w:rFonts w:ascii="宋体" w:hAnsi="宋体" w:hint="eastAsia"/>
          <w:sz w:val="24"/>
        </w:rPr>
        <w:t>设</w:t>
      </w:r>
      <w:r w:rsidRPr="00E923D6">
        <w:rPr>
          <w:rFonts w:ascii="宋体" w:hAnsi="宋体" w:hint="eastAsia"/>
          <w:sz w:val="24"/>
        </w:rPr>
        <w:t>课程的教学大纲、教材、教学安排、授课方式及考核办法均由</w:t>
      </w:r>
      <w:r w:rsidR="00EE2B73">
        <w:rPr>
          <w:rFonts w:ascii="宋体" w:hAnsi="宋体" w:hint="eastAsia"/>
          <w:sz w:val="24"/>
        </w:rPr>
        <w:t>铸造学院</w:t>
      </w:r>
      <w:r w:rsidRPr="00E923D6">
        <w:rPr>
          <w:rFonts w:ascii="宋体" w:hAnsi="宋体" w:hint="eastAsia"/>
          <w:sz w:val="24"/>
        </w:rPr>
        <w:t>确定。</w:t>
      </w:r>
      <w:r w:rsidR="00EE2B73">
        <w:rPr>
          <w:rFonts w:ascii="宋体" w:hAnsi="宋体" w:hint="eastAsia"/>
          <w:sz w:val="24"/>
        </w:rPr>
        <w:t>铸造学院</w:t>
      </w:r>
      <w:r w:rsidRPr="00E923D6">
        <w:rPr>
          <w:rFonts w:ascii="宋体" w:hAnsi="宋体" w:hint="eastAsia"/>
          <w:sz w:val="24"/>
        </w:rPr>
        <w:t>根据</w:t>
      </w:r>
      <w:r w:rsidR="00EE2B73">
        <w:rPr>
          <w:rFonts w:ascii="宋体" w:hAnsi="宋体" w:hint="eastAsia"/>
          <w:sz w:val="24"/>
        </w:rPr>
        <w:t>国家开放大学</w:t>
      </w:r>
      <w:r w:rsidRPr="00E923D6">
        <w:rPr>
          <w:rFonts w:ascii="宋体" w:hAnsi="宋体" w:hint="eastAsia"/>
          <w:sz w:val="24"/>
        </w:rPr>
        <w:t>文件精神研究、设计教学模式，制订和落实专业教学实施方案，组织制作</w:t>
      </w:r>
      <w:r w:rsidRPr="00E923D6">
        <w:rPr>
          <w:rFonts w:ascii="宋体" w:hAnsi="宋体"/>
          <w:sz w:val="24"/>
        </w:rPr>
        <w:t>CAI</w:t>
      </w:r>
      <w:r w:rsidRPr="00E923D6">
        <w:rPr>
          <w:rFonts w:ascii="宋体" w:hAnsi="宋体" w:hint="eastAsia"/>
          <w:sz w:val="24"/>
        </w:rPr>
        <w:t>课件及其它多媒体教材，编制</w:t>
      </w:r>
      <w:r w:rsidR="00D3597E">
        <w:rPr>
          <w:rFonts w:ascii="宋体" w:hAnsi="宋体" w:hint="eastAsia"/>
          <w:sz w:val="24"/>
        </w:rPr>
        <w:t>铸造学院</w:t>
      </w:r>
      <w:r w:rsidRPr="00E923D6">
        <w:rPr>
          <w:rFonts w:ascii="宋体" w:hAnsi="宋体" w:hint="eastAsia"/>
          <w:sz w:val="24"/>
        </w:rPr>
        <w:t>开</w:t>
      </w:r>
      <w:r w:rsidR="00D3597E">
        <w:rPr>
          <w:rFonts w:ascii="宋体" w:hAnsi="宋体" w:hint="eastAsia"/>
          <w:sz w:val="24"/>
        </w:rPr>
        <w:t>设</w:t>
      </w:r>
      <w:r w:rsidRPr="00E923D6">
        <w:rPr>
          <w:rFonts w:ascii="宋体" w:hAnsi="宋体" w:hint="eastAsia"/>
          <w:sz w:val="24"/>
        </w:rPr>
        <w:t>课教学大纲及辅导材料，对各</w:t>
      </w:r>
      <w:r w:rsidR="009C7C84">
        <w:rPr>
          <w:rFonts w:ascii="宋体" w:hAnsi="宋体" w:hint="eastAsia"/>
          <w:sz w:val="24"/>
        </w:rPr>
        <w:t>学习中心</w:t>
      </w:r>
      <w:r w:rsidRPr="00E923D6">
        <w:rPr>
          <w:rFonts w:ascii="宋体" w:hAnsi="宋体" w:hint="eastAsia"/>
          <w:sz w:val="24"/>
        </w:rPr>
        <w:t>的教学情况进行检查督导，交流教学信息，负责解答学</w:t>
      </w:r>
      <w:r w:rsidR="00D3597E">
        <w:rPr>
          <w:rFonts w:ascii="宋体" w:hAnsi="宋体" w:hint="eastAsia"/>
          <w:sz w:val="24"/>
        </w:rPr>
        <w:t>生</w:t>
      </w:r>
      <w:r w:rsidRPr="00E923D6">
        <w:rPr>
          <w:rFonts w:ascii="宋体" w:hAnsi="宋体" w:hint="eastAsia"/>
          <w:sz w:val="24"/>
        </w:rPr>
        <w:t>和</w:t>
      </w:r>
      <w:r w:rsidR="00D3597E">
        <w:rPr>
          <w:rFonts w:ascii="宋体" w:hAnsi="宋体" w:hint="eastAsia"/>
          <w:sz w:val="24"/>
        </w:rPr>
        <w:t>各学习中心</w:t>
      </w:r>
      <w:r w:rsidRPr="00E923D6">
        <w:rPr>
          <w:rFonts w:ascii="宋体" w:hAnsi="宋体" w:hint="eastAsia"/>
          <w:sz w:val="24"/>
        </w:rPr>
        <w:t>教师提出的相关问题，组织开展各专业课程专兼职教师师资培训，组织开展远程开放教育的课题研究，制作、更新网上教学辅导信息。</w:t>
      </w:r>
      <w:r w:rsidR="00155A14">
        <w:rPr>
          <w:rFonts w:ascii="宋体" w:hAnsi="宋体" w:hint="eastAsia"/>
          <w:sz w:val="24"/>
        </w:rPr>
        <w:t>非统设</w:t>
      </w:r>
      <w:r w:rsidRPr="00E923D6">
        <w:rPr>
          <w:rFonts w:ascii="宋体" w:hAnsi="宋体" w:hint="eastAsia"/>
          <w:sz w:val="24"/>
        </w:rPr>
        <w:t>课程教学资源由</w:t>
      </w:r>
      <w:r w:rsidR="00D3597E">
        <w:rPr>
          <w:rFonts w:ascii="宋体" w:hAnsi="宋体" w:hint="eastAsia"/>
          <w:sz w:val="24"/>
        </w:rPr>
        <w:t>铸造学院</w:t>
      </w:r>
      <w:r w:rsidRPr="00E923D6">
        <w:rPr>
          <w:rFonts w:ascii="宋体" w:hAnsi="宋体" w:hint="eastAsia"/>
          <w:sz w:val="24"/>
        </w:rPr>
        <w:t>负责开发和建设，</w:t>
      </w:r>
      <w:r w:rsidR="00EE2B73">
        <w:rPr>
          <w:rFonts w:ascii="宋体" w:hAnsi="宋体" w:hint="eastAsia"/>
          <w:sz w:val="24"/>
        </w:rPr>
        <w:t>国家开放大学</w:t>
      </w:r>
      <w:r w:rsidRPr="00E923D6">
        <w:rPr>
          <w:rFonts w:ascii="宋体" w:hAnsi="宋体" w:hint="eastAsia"/>
          <w:sz w:val="24"/>
        </w:rPr>
        <w:t>可提供教学资源的支持服务。</w:t>
      </w:r>
    </w:p>
    <w:p w:rsidR="00A134ED" w:rsidRPr="00A134ED" w:rsidRDefault="00406F71" w:rsidP="00A134ED">
      <w:pPr>
        <w:pStyle w:val="a3"/>
        <w:ind w:firstLineChars="150" w:firstLine="361"/>
        <w:rPr>
          <w:rFonts w:eastAsiaTheme="minorEastAsia" w:cstheme="minorBidi"/>
          <w:b/>
          <w:kern w:val="2"/>
          <w:szCs w:val="22"/>
        </w:rPr>
      </w:pPr>
      <w:r>
        <w:rPr>
          <w:rFonts w:hint="eastAsia"/>
          <w:b/>
        </w:rPr>
        <w:t>七、</w:t>
      </w:r>
      <w:r w:rsidR="00A134ED" w:rsidRPr="00A134ED">
        <w:rPr>
          <w:rFonts w:eastAsiaTheme="minorEastAsia" w:cstheme="minorBidi"/>
          <w:b/>
          <w:kern w:val="2"/>
          <w:szCs w:val="22"/>
        </w:rPr>
        <w:t xml:space="preserve">教学条件要求 </w:t>
      </w:r>
    </w:p>
    <w:p w:rsidR="00A134ED" w:rsidRDefault="00A134ED" w:rsidP="00A134ED">
      <w:pPr>
        <w:spacing w:line="360" w:lineRule="auto"/>
        <w:ind w:firstLineChars="200" w:firstLine="480"/>
        <w:rPr>
          <w:rFonts w:ascii="宋体" w:hAnsi="宋体"/>
          <w:sz w:val="24"/>
        </w:rPr>
      </w:pPr>
      <w:r w:rsidRPr="00A134ED">
        <w:rPr>
          <w:rFonts w:ascii="宋体" w:hAnsi="宋体"/>
          <w:sz w:val="24"/>
        </w:rPr>
        <w:t>1．</w:t>
      </w:r>
      <w:r>
        <w:rPr>
          <w:rFonts w:ascii="宋体" w:hAnsi="宋体" w:hint="eastAsia"/>
          <w:sz w:val="24"/>
        </w:rPr>
        <w:t>硬件</w:t>
      </w:r>
      <w:r w:rsidRPr="00A134ED">
        <w:rPr>
          <w:rFonts w:ascii="宋体" w:hAnsi="宋体"/>
          <w:sz w:val="24"/>
        </w:rPr>
        <w:t>设备</w:t>
      </w:r>
    </w:p>
    <w:p w:rsidR="00A134ED" w:rsidRPr="00A134ED" w:rsidRDefault="00A134ED" w:rsidP="00A134ED">
      <w:pPr>
        <w:spacing w:line="360" w:lineRule="auto"/>
        <w:ind w:firstLineChars="200" w:firstLine="480"/>
        <w:rPr>
          <w:rFonts w:ascii="宋体" w:hAnsi="宋体"/>
          <w:sz w:val="24"/>
        </w:rPr>
      </w:pPr>
      <w:r w:rsidRPr="00A134ED">
        <w:rPr>
          <w:rFonts w:ascii="宋体" w:hAnsi="宋体"/>
          <w:sz w:val="24"/>
        </w:rPr>
        <w:t xml:space="preserve"> 应具有自学辅导教室（集中辅导/答疑/讨论）、专业图书借阅、实验室、视听教室（保证外语教学、学生看课程录像）、多媒体教室（演示课件等） 。</w:t>
      </w:r>
    </w:p>
    <w:p w:rsidR="00717892" w:rsidRDefault="00A134ED" w:rsidP="00A134ED">
      <w:pPr>
        <w:spacing w:line="360" w:lineRule="auto"/>
        <w:ind w:firstLineChars="200" w:firstLine="480"/>
        <w:rPr>
          <w:rFonts w:ascii="宋体" w:hAnsi="宋体"/>
          <w:sz w:val="24"/>
        </w:rPr>
      </w:pPr>
      <w:r w:rsidRPr="00A134ED">
        <w:rPr>
          <w:rFonts w:ascii="宋体" w:hAnsi="宋体"/>
          <w:sz w:val="24"/>
        </w:rPr>
        <w:t>2．</w:t>
      </w:r>
      <w:r w:rsidR="00717892">
        <w:rPr>
          <w:rFonts w:ascii="宋体" w:hAnsi="宋体" w:hint="eastAsia"/>
          <w:sz w:val="24"/>
        </w:rPr>
        <w:t>实践场地</w:t>
      </w:r>
    </w:p>
    <w:p w:rsidR="009C7C84" w:rsidRDefault="009C7C84" w:rsidP="00995529">
      <w:pPr>
        <w:spacing w:line="360" w:lineRule="auto"/>
        <w:ind w:firstLineChars="200" w:firstLine="480"/>
        <w:rPr>
          <w:rFonts w:ascii="宋体" w:hAnsi="宋体"/>
          <w:sz w:val="24"/>
        </w:rPr>
      </w:pPr>
      <w:r>
        <w:rPr>
          <w:rFonts w:ascii="宋体" w:hAnsi="宋体" w:hint="eastAsia"/>
          <w:sz w:val="24"/>
        </w:rPr>
        <w:t>（1）</w:t>
      </w:r>
      <w:r w:rsidRPr="009C7C84">
        <w:rPr>
          <w:rFonts w:ascii="宋体" w:hAnsi="宋体"/>
          <w:sz w:val="24"/>
        </w:rPr>
        <w:t>《</w:t>
      </w:r>
      <w:r w:rsidRPr="009C7C84">
        <w:rPr>
          <w:rFonts w:ascii="宋体" w:hAnsi="宋体" w:hint="eastAsia"/>
          <w:sz w:val="24"/>
        </w:rPr>
        <w:t>材料</w:t>
      </w:r>
      <w:r w:rsidRPr="009C7C84">
        <w:rPr>
          <w:rFonts w:ascii="宋体" w:hAnsi="宋体"/>
          <w:sz w:val="24"/>
        </w:rPr>
        <w:t>性能与成型控制》</w:t>
      </w:r>
      <w:r w:rsidRPr="009C7C84">
        <w:rPr>
          <w:rFonts w:ascii="宋体" w:hAnsi="宋体" w:hint="eastAsia"/>
          <w:sz w:val="24"/>
        </w:rPr>
        <w:t>课程，</w:t>
      </w:r>
      <w:r>
        <w:rPr>
          <w:rFonts w:ascii="宋体" w:hAnsi="宋体" w:hint="eastAsia"/>
          <w:sz w:val="24"/>
        </w:rPr>
        <w:t>应</w:t>
      </w:r>
      <w:r w:rsidRPr="009C7C84">
        <w:rPr>
          <w:rFonts w:ascii="宋体" w:hAnsi="宋体" w:hint="eastAsia"/>
          <w:sz w:val="24"/>
        </w:rPr>
        <w:t>为</w:t>
      </w:r>
      <w:r w:rsidRPr="009C7C84">
        <w:rPr>
          <w:rFonts w:ascii="宋体" w:hAnsi="宋体"/>
          <w:sz w:val="24"/>
        </w:rPr>
        <w:t>学生提供</w:t>
      </w:r>
      <w:r w:rsidRPr="009C7C84">
        <w:rPr>
          <w:rFonts w:ascii="宋体" w:hAnsi="宋体" w:hint="eastAsia"/>
          <w:sz w:val="24"/>
        </w:rPr>
        <w:t>铸、</w:t>
      </w:r>
      <w:r w:rsidRPr="009C7C84">
        <w:rPr>
          <w:rFonts w:ascii="宋体" w:hAnsi="宋体"/>
          <w:sz w:val="24"/>
        </w:rPr>
        <w:t>锻</w:t>
      </w:r>
      <w:r w:rsidR="00995529">
        <w:rPr>
          <w:rFonts w:ascii="宋体" w:hAnsi="宋体" w:hint="eastAsia"/>
          <w:sz w:val="24"/>
        </w:rPr>
        <w:t>和</w:t>
      </w:r>
      <w:r w:rsidRPr="009C7C84">
        <w:rPr>
          <w:rFonts w:ascii="宋体" w:hAnsi="宋体"/>
          <w:sz w:val="24"/>
        </w:rPr>
        <w:t>焊</w:t>
      </w:r>
      <w:r w:rsidR="003F4F06">
        <w:rPr>
          <w:rFonts w:ascii="宋体" w:hAnsi="宋体" w:hint="eastAsia"/>
          <w:sz w:val="24"/>
        </w:rPr>
        <w:t>的</w:t>
      </w:r>
      <w:r w:rsidRPr="009C7C84">
        <w:rPr>
          <w:rFonts w:ascii="宋体" w:hAnsi="宋体" w:hint="eastAsia"/>
          <w:sz w:val="24"/>
        </w:rPr>
        <w:t>现场</w:t>
      </w:r>
      <w:r w:rsidRPr="009C7C84">
        <w:rPr>
          <w:rFonts w:ascii="宋体" w:hAnsi="宋体"/>
          <w:sz w:val="24"/>
        </w:rPr>
        <w:t>观摩与实践的场地</w:t>
      </w:r>
      <w:r>
        <w:rPr>
          <w:rFonts w:ascii="宋体" w:hAnsi="宋体" w:hint="eastAsia"/>
          <w:sz w:val="24"/>
        </w:rPr>
        <w:t>。</w:t>
      </w:r>
    </w:p>
    <w:p w:rsidR="009C7C84" w:rsidRDefault="009C7C84" w:rsidP="00995529">
      <w:pPr>
        <w:spacing w:line="360" w:lineRule="auto"/>
        <w:ind w:firstLineChars="200" w:firstLine="480"/>
        <w:rPr>
          <w:rFonts w:ascii="宋体" w:hAnsi="宋体"/>
          <w:sz w:val="24"/>
        </w:rPr>
      </w:pPr>
      <w:r>
        <w:rPr>
          <w:rFonts w:ascii="宋体" w:hAnsi="宋体" w:hint="eastAsia"/>
          <w:sz w:val="24"/>
        </w:rPr>
        <w:t>（2）</w:t>
      </w:r>
      <w:r w:rsidRPr="009C7C84">
        <w:rPr>
          <w:rFonts w:ascii="宋体" w:hAnsi="宋体" w:hint="eastAsia"/>
          <w:sz w:val="24"/>
        </w:rPr>
        <w:t>《金属材料</w:t>
      </w:r>
      <w:r w:rsidRPr="009C7C84">
        <w:rPr>
          <w:rFonts w:ascii="宋体" w:hAnsi="宋体"/>
          <w:sz w:val="24"/>
        </w:rPr>
        <w:t>与热处理</w:t>
      </w:r>
      <w:r w:rsidRPr="009C7C84">
        <w:rPr>
          <w:rFonts w:ascii="宋体" w:hAnsi="宋体" w:hint="eastAsia"/>
          <w:sz w:val="24"/>
        </w:rPr>
        <w:t>》课程</w:t>
      </w:r>
      <w:r w:rsidRPr="009C7C84">
        <w:rPr>
          <w:rFonts w:ascii="宋体" w:hAnsi="宋体"/>
          <w:sz w:val="24"/>
        </w:rPr>
        <w:t>，</w:t>
      </w:r>
      <w:r>
        <w:rPr>
          <w:rFonts w:ascii="宋体" w:hAnsi="宋体" w:hint="eastAsia"/>
          <w:sz w:val="24"/>
        </w:rPr>
        <w:t>应</w:t>
      </w:r>
      <w:r w:rsidRPr="009C7C84">
        <w:rPr>
          <w:rFonts w:ascii="宋体" w:hAnsi="宋体"/>
          <w:sz w:val="24"/>
        </w:rPr>
        <w:t>为学生提供金相和性能</w:t>
      </w:r>
      <w:r w:rsidRPr="009C7C84">
        <w:rPr>
          <w:rFonts w:ascii="宋体" w:hAnsi="宋体" w:hint="eastAsia"/>
          <w:sz w:val="24"/>
        </w:rPr>
        <w:t>检查</w:t>
      </w:r>
      <w:r w:rsidRPr="009C7C84">
        <w:rPr>
          <w:rFonts w:ascii="宋体" w:hAnsi="宋体"/>
          <w:sz w:val="24"/>
        </w:rPr>
        <w:t>的实验室</w:t>
      </w:r>
      <w:r>
        <w:rPr>
          <w:rFonts w:ascii="宋体" w:hAnsi="宋体" w:hint="eastAsia"/>
          <w:sz w:val="24"/>
        </w:rPr>
        <w:t>。</w:t>
      </w:r>
    </w:p>
    <w:p w:rsidR="009C7C84" w:rsidRDefault="009C7C84" w:rsidP="00995529">
      <w:pPr>
        <w:spacing w:line="360" w:lineRule="auto"/>
        <w:ind w:firstLineChars="200" w:firstLine="480"/>
        <w:rPr>
          <w:rFonts w:ascii="宋体" w:hAnsi="宋体"/>
          <w:sz w:val="24"/>
        </w:rPr>
      </w:pPr>
      <w:r>
        <w:rPr>
          <w:rFonts w:ascii="宋体" w:hAnsi="宋体" w:hint="eastAsia"/>
          <w:sz w:val="24"/>
        </w:rPr>
        <w:t>（3）</w:t>
      </w:r>
      <w:r w:rsidRPr="009C7C84">
        <w:rPr>
          <w:rFonts w:ascii="宋体" w:hAnsi="宋体"/>
          <w:sz w:val="24"/>
        </w:rPr>
        <w:t>《</w:t>
      </w:r>
      <w:r w:rsidRPr="009C7C84">
        <w:rPr>
          <w:rFonts w:ascii="宋体" w:hAnsi="宋体" w:hint="eastAsia"/>
          <w:sz w:val="24"/>
        </w:rPr>
        <w:t>铸铁</w:t>
      </w:r>
      <w:r w:rsidRPr="009C7C84">
        <w:rPr>
          <w:rFonts w:ascii="宋体" w:hAnsi="宋体"/>
          <w:sz w:val="24"/>
        </w:rPr>
        <w:t>及其熔炼》</w:t>
      </w:r>
      <w:r w:rsidRPr="009C7C84">
        <w:rPr>
          <w:rFonts w:ascii="宋体" w:hAnsi="宋体" w:hint="eastAsia"/>
          <w:sz w:val="24"/>
        </w:rPr>
        <w:t>、</w:t>
      </w:r>
      <w:r w:rsidRPr="009C7C84">
        <w:rPr>
          <w:rFonts w:ascii="宋体" w:hAnsi="宋体"/>
          <w:sz w:val="24"/>
        </w:rPr>
        <w:t>《</w:t>
      </w:r>
      <w:r w:rsidRPr="009C7C84">
        <w:rPr>
          <w:rFonts w:ascii="宋体" w:hAnsi="宋体" w:hint="eastAsia"/>
          <w:sz w:val="24"/>
        </w:rPr>
        <w:t>铸钢</w:t>
      </w:r>
      <w:r w:rsidRPr="009C7C84">
        <w:rPr>
          <w:rFonts w:ascii="宋体" w:hAnsi="宋体"/>
          <w:sz w:val="24"/>
        </w:rPr>
        <w:t>及其熔炼》</w:t>
      </w:r>
      <w:r w:rsidRPr="009C7C84">
        <w:rPr>
          <w:rFonts w:ascii="宋体" w:hAnsi="宋体" w:hint="eastAsia"/>
          <w:sz w:val="24"/>
        </w:rPr>
        <w:t>和</w:t>
      </w:r>
      <w:r w:rsidRPr="009C7C84">
        <w:rPr>
          <w:rFonts w:ascii="宋体" w:hAnsi="宋体"/>
          <w:sz w:val="24"/>
        </w:rPr>
        <w:t>《</w:t>
      </w:r>
      <w:r w:rsidRPr="009C7C84">
        <w:rPr>
          <w:rFonts w:ascii="宋体" w:hAnsi="宋体" w:hint="eastAsia"/>
          <w:sz w:val="24"/>
        </w:rPr>
        <w:t>非铁</w:t>
      </w:r>
      <w:r w:rsidRPr="009C7C84">
        <w:rPr>
          <w:rFonts w:ascii="宋体" w:hAnsi="宋体"/>
          <w:sz w:val="24"/>
        </w:rPr>
        <w:t>合金及其熔炼》</w:t>
      </w:r>
      <w:r w:rsidRPr="009C7C84">
        <w:rPr>
          <w:rFonts w:ascii="宋体" w:hAnsi="宋体" w:hint="eastAsia"/>
          <w:sz w:val="24"/>
        </w:rPr>
        <w:t>等</w:t>
      </w:r>
      <w:r w:rsidRPr="009C7C84">
        <w:rPr>
          <w:rFonts w:ascii="宋体" w:hAnsi="宋体"/>
          <w:sz w:val="24"/>
        </w:rPr>
        <w:t>课程</w:t>
      </w:r>
      <w:r w:rsidRPr="009C7C84">
        <w:rPr>
          <w:rFonts w:ascii="宋体" w:hAnsi="宋体" w:hint="eastAsia"/>
          <w:sz w:val="24"/>
        </w:rPr>
        <w:t>，</w:t>
      </w:r>
      <w:r>
        <w:rPr>
          <w:rFonts w:ascii="宋体" w:hAnsi="宋体" w:hint="eastAsia"/>
          <w:sz w:val="24"/>
        </w:rPr>
        <w:t>应</w:t>
      </w:r>
      <w:r w:rsidRPr="009C7C84">
        <w:rPr>
          <w:rFonts w:ascii="宋体" w:hAnsi="宋体"/>
          <w:sz w:val="24"/>
        </w:rPr>
        <w:t>为学生提供熔炼</w:t>
      </w:r>
      <w:r w:rsidRPr="009C7C84">
        <w:rPr>
          <w:rFonts w:ascii="宋体" w:hAnsi="宋体" w:hint="eastAsia"/>
          <w:sz w:val="24"/>
        </w:rPr>
        <w:t>设备</w:t>
      </w:r>
      <w:r w:rsidRPr="009C7C84">
        <w:rPr>
          <w:rFonts w:ascii="宋体" w:hAnsi="宋体"/>
          <w:sz w:val="24"/>
        </w:rPr>
        <w:t>、场地</w:t>
      </w:r>
      <w:r w:rsidRPr="009C7C84">
        <w:rPr>
          <w:rFonts w:ascii="宋体" w:hAnsi="宋体" w:hint="eastAsia"/>
          <w:sz w:val="24"/>
        </w:rPr>
        <w:t>和</w:t>
      </w:r>
      <w:r w:rsidRPr="009C7C84">
        <w:rPr>
          <w:rFonts w:ascii="宋体" w:hAnsi="宋体"/>
          <w:sz w:val="24"/>
        </w:rPr>
        <w:t>原材料等</w:t>
      </w:r>
      <w:r>
        <w:rPr>
          <w:rFonts w:ascii="宋体" w:hAnsi="宋体" w:hint="eastAsia"/>
          <w:sz w:val="24"/>
        </w:rPr>
        <w:t>。</w:t>
      </w:r>
    </w:p>
    <w:p w:rsidR="009C7C84" w:rsidRPr="009C7C84" w:rsidRDefault="009C7C84" w:rsidP="00995529">
      <w:pPr>
        <w:spacing w:line="360" w:lineRule="auto"/>
        <w:ind w:firstLineChars="200" w:firstLine="480"/>
        <w:rPr>
          <w:rFonts w:ascii="宋体" w:hAnsi="宋体"/>
          <w:sz w:val="24"/>
        </w:rPr>
      </w:pPr>
      <w:r>
        <w:rPr>
          <w:rFonts w:ascii="宋体" w:hAnsi="宋体" w:hint="eastAsia"/>
          <w:sz w:val="24"/>
        </w:rPr>
        <w:t>（4）</w:t>
      </w:r>
      <w:r w:rsidRPr="009C7C84">
        <w:rPr>
          <w:rFonts w:ascii="宋体" w:hAnsi="宋体"/>
          <w:sz w:val="24"/>
        </w:rPr>
        <w:t>《</w:t>
      </w:r>
      <w:r w:rsidRPr="009C7C84">
        <w:rPr>
          <w:rFonts w:ascii="宋体" w:hAnsi="宋体" w:hint="eastAsia"/>
          <w:sz w:val="24"/>
        </w:rPr>
        <w:t>艺术品</w:t>
      </w:r>
      <w:r w:rsidRPr="009C7C84">
        <w:rPr>
          <w:rFonts w:ascii="宋体" w:hAnsi="宋体"/>
          <w:sz w:val="24"/>
        </w:rPr>
        <w:t>鉴赏与制造技术》</w:t>
      </w:r>
      <w:r w:rsidRPr="009C7C84">
        <w:rPr>
          <w:rFonts w:ascii="宋体" w:hAnsi="宋体" w:hint="eastAsia"/>
          <w:sz w:val="24"/>
        </w:rPr>
        <w:t>课程</w:t>
      </w:r>
      <w:r w:rsidRPr="009C7C84">
        <w:rPr>
          <w:rFonts w:ascii="宋体" w:hAnsi="宋体"/>
          <w:sz w:val="24"/>
        </w:rPr>
        <w:t>，</w:t>
      </w:r>
      <w:r>
        <w:rPr>
          <w:rFonts w:ascii="宋体" w:hAnsi="宋体" w:hint="eastAsia"/>
          <w:sz w:val="24"/>
        </w:rPr>
        <w:t>应</w:t>
      </w:r>
      <w:r w:rsidRPr="009C7C84">
        <w:rPr>
          <w:rFonts w:ascii="宋体" w:hAnsi="宋体"/>
          <w:sz w:val="24"/>
        </w:rPr>
        <w:t>为学生提供</w:t>
      </w:r>
      <w:r w:rsidRPr="009C7C84">
        <w:rPr>
          <w:rFonts w:ascii="宋体" w:hAnsi="宋体" w:hint="eastAsia"/>
          <w:sz w:val="24"/>
        </w:rPr>
        <w:t>相关</w:t>
      </w:r>
      <w:r w:rsidRPr="009C7C84">
        <w:rPr>
          <w:rFonts w:ascii="宋体" w:hAnsi="宋体"/>
          <w:sz w:val="24"/>
        </w:rPr>
        <w:t>艺术品</w:t>
      </w:r>
      <w:r w:rsidRPr="009C7C84">
        <w:rPr>
          <w:rFonts w:ascii="宋体" w:hAnsi="宋体" w:hint="eastAsia"/>
          <w:sz w:val="24"/>
        </w:rPr>
        <w:t>生产</w:t>
      </w:r>
      <w:r w:rsidRPr="009C7C84">
        <w:rPr>
          <w:rFonts w:ascii="宋体" w:hAnsi="宋体"/>
          <w:sz w:val="24"/>
        </w:rPr>
        <w:t>企业作为学习基地。</w:t>
      </w:r>
    </w:p>
    <w:p w:rsidR="009C7C84" w:rsidRPr="009C7C84" w:rsidRDefault="009C7C84" w:rsidP="00995529">
      <w:pPr>
        <w:spacing w:line="360" w:lineRule="auto"/>
        <w:ind w:firstLineChars="200" w:firstLine="480"/>
        <w:rPr>
          <w:rFonts w:ascii="宋体" w:hAnsi="宋体"/>
          <w:sz w:val="24"/>
        </w:rPr>
      </w:pPr>
      <w:r>
        <w:rPr>
          <w:rFonts w:ascii="宋体" w:hAnsi="宋体" w:hint="eastAsia"/>
          <w:sz w:val="24"/>
        </w:rPr>
        <w:t>（5）</w:t>
      </w:r>
      <w:r w:rsidRPr="009C7C84">
        <w:rPr>
          <w:rFonts w:ascii="宋体" w:hAnsi="宋体" w:hint="eastAsia"/>
          <w:sz w:val="24"/>
        </w:rPr>
        <w:t>《金相</w:t>
      </w:r>
      <w:r w:rsidRPr="009C7C84">
        <w:rPr>
          <w:rFonts w:ascii="宋体" w:hAnsi="宋体"/>
          <w:sz w:val="24"/>
        </w:rPr>
        <w:t>观察及热处理实训</w:t>
      </w:r>
      <w:r w:rsidRPr="009C7C84">
        <w:rPr>
          <w:rFonts w:ascii="宋体" w:hAnsi="宋体" w:hint="eastAsia"/>
          <w:sz w:val="24"/>
        </w:rPr>
        <w:t>》、</w:t>
      </w:r>
      <w:r w:rsidRPr="009C7C84">
        <w:rPr>
          <w:rFonts w:ascii="宋体" w:hAnsi="宋体"/>
          <w:sz w:val="24"/>
        </w:rPr>
        <w:t>《</w:t>
      </w:r>
      <w:r w:rsidRPr="009C7C84">
        <w:rPr>
          <w:rFonts w:ascii="宋体" w:hAnsi="宋体" w:hint="eastAsia"/>
          <w:sz w:val="24"/>
        </w:rPr>
        <w:t>机械</w:t>
      </w:r>
      <w:r w:rsidRPr="009C7C84">
        <w:rPr>
          <w:rFonts w:ascii="宋体" w:hAnsi="宋体"/>
          <w:sz w:val="24"/>
        </w:rPr>
        <w:t>加工基础实训》</w:t>
      </w:r>
      <w:r w:rsidRPr="009C7C84">
        <w:rPr>
          <w:rFonts w:ascii="宋体" w:hAnsi="宋体" w:hint="eastAsia"/>
          <w:sz w:val="24"/>
        </w:rPr>
        <w:t>和</w:t>
      </w:r>
      <w:r w:rsidRPr="009C7C84">
        <w:rPr>
          <w:rFonts w:ascii="宋体" w:hAnsi="宋体"/>
          <w:sz w:val="24"/>
        </w:rPr>
        <w:t>《</w:t>
      </w:r>
      <w:r w:rsidRPr="009C7C84">
        <w:rPr>
          <w:rFonts w:ascii="宋体" w:hAnsi="宋体" w:hint="eastAsia"/>
          <w:sz w:val="24"/>
        </w:rPr>
        <w:t>材料</w:t>
      </w:r>
      <w:r w:rsidRPr="009C7C84">
        <w:rPr>
          <w:rFonts w:ascii="宋体" w:hAnsi="宋体"/>
          <w:sz w:val="24"/>
        </w:rPr>
        <w:t>成型方法实</w:t>
      </w:r>
      <w:r w:rsidRPr="009C7C84">
        <w:rPr>
          <w:rFonts w:ascii="宋体" w:hAnsi="宋体"/>
          <w:sz w:val="24"/>
        </w:rPr>
        <w:lastRenderedPageBreak/>
        <w:t>训》</w:t>
      </w:r>
      <w:r w:rsidRPr="009C7C84">
        <w:rPr>
          <w:rFonts w:ascii="宋体" w:hAnsi="宋体" w:hint="eastAsia"/>
          <w:sz w:val="24"/>
        </w:rPr>
        <w:t>等</w:t>
      </w:r>
      <w:r w:rsidR="00995529">
        <w:rPr>
          <w:rFonts w:ascii="宋体" w:hAnsi="宋体" w:hint="eastAsia"/>
          <w:sz w:val="24"/>
        </w:rPr>
        <w:t>3</w:t>
      </w:r>
      <w:r w:rsidRPr="009C7C84">
        <w:rPr>
          <w:rFonts w:ascii="宋体" w:hAnsi="宋体"/>
          <w:sz w:val="24"/>
        </w:rPr>
        <w:t>门实训课程，</w:t>
      </w:r>
      <w:r>
        <w:rPr>
          <w:rFonts w:ascii="宋体" w:hAnsi="宋体" w:hint="eastAsia"/>
          <w:sz w:val="24"/>
        </w:rPr>
        <w:t>应</w:t>
      </w:r>
      <w:r w:rsidRPr="009C7C84">
        <w:rPr>
          <w:rFonts w:ascii="宋体" w:hAnsi="宋体" w:hint="eastAsia"/>
          <w:sz w:val="24"/>
        </w:rPr>
        <w:t>为</w:t>
      </w:r>
      <w:r w:rsidRPr="009C7C84">
        <w:rPr>
          <w:rFonts w:ascii="宋体" w:hAnsi="宋体"/>
          <w:sz w:val="24"/>
        </w:rPr>
        <w:t>学生提供相应</w:t>
      </w:r>
      <w:r w:rsidRPr="009C7C84">
        <w:rPr>
          <w:rFonts w:ascii="宋体" w:hAnsi="宋体" w:hint="eastAsia"/>
          <w:sz w:val="24"/>
        </w:rPr>
        <w:t>实训</w:t>
      </w:r>
      <w:r w:rsidRPr="009C7C84">
        <w:rPr>
          <w:rFonts w:ascii="宋体" w:hAnsi="宋体"/>
          <w:sz w:val="24"/>
        </w:rPr>
        <w:t>基地或符合条件的</w:t>
      </w:r>
      <w:r w:rsidRPr="009C7C84">
        <w:rPr>
          <w:rFonts w:ascii="宋体" w:hAnsi="宋体" w:hint="eastAsia"/>
          <w:sz w:val="24"/>
        </w:rPr>
        <w:t>企业，依据</w:t>
      </w:r>
      <w:r w:rsidRPr="009C7C84">
        <w:rPr>
          <w:rFonts w:ascii="宋体" w:hAnsi="宋体"/>
          <w:sz w:val="24"/>
        </w:rPr>
        <w:t>实训方案</w:t>
      </w:r>
      <w:r w:rsidRPr="009C7C84">
        <w:rPr>
          <w:rFonts w:ascii="宋体" w:hAnsi="宋体" w:hint="eastAsia"/>
          <w:sz w:val="24"/>
        </w:rPr>
        <w:t>准备</w:t>
      </w:r>
      <w:r w:rsidRPr="009C7C84">
        <w:rPr>
          <w:rFonts w:ascii="宋体" w:hAnsi="宋体"/>
          <w:sz w:val="24"/>
        </w:rPr>
        <w:t>实训材料</w:t>
      </w:r>
      <w:r>
        <w:rPr>
          <w:rFonts w:ascii="宋体" w:hAnsi="宋体" w:hint="eastAsia"/>
          <w:sz w:val="24"/>
        </w:rPr>
        <w:t>，聘请</w:t>
      </w:r>
      <w:r w:rsidRPr="009C7C84">
        <w:rPr>
          <w:rFonts w:ascii="宋体" w:hAnsi="宋体"/>
          <w:sz w:val="24"/>
        </w:rPr>
        <w:t>专业</w:t>
      </w:r>
      <w:r w:rsidRPr="009C7C84">
        <w:rPr>
          <w:rFonts w:ascii="宋体" w:hAnsi="宋体" w:hint="eastAsia"/>
          <w:sz w:val="24"/>
        </w:rPr>
        <w:t>指导教师</w:t>
      </w:r>
      <w:r w:rsidRPr="009C7C84">
        <w:rPr>
          <w:rFonts w:ascii="宋体" w:hAnsi="宋体"/>
          <w:sz w:val="24"/>
        </w:rPr>
        <w:t>指导学生</w:t>
      </w:r>
      <w:r>
        <w:rPr>
          <w:rFonts w:ascii="宋体" w:hAnsi="宋体" w:hint="eastAsia"/>
          <w:sz w:val="24"/>
        </w:rPr>
        <w:t>完成</w:t>
      </w:r>
      <w:r w:rsidRPr="009C7C84">
        <w:rPr>
          <w:rFonts w:ascii="宋体" w:hAnsi="宋体" w:hint="eastAsia"/>
          <w:sz w:val="24"/>
        </w:rPr>
        <w:t>实训</w:t>
      </w:r>
      <w:r>
        <w:rPr>
          <w:rFonts w:ascii="宋体" w:hAnsi="宋体" w:hint="eastAsia"/>
          <w:sz w:val="24"/>
        </w:rPr>
        <w:t>任务</w:t>
      </w:r>
      <w:r w:rsidRPr="009C7C84">
        <w:rPr>
          <w:rFonts w:ascii="宋体" w:hAnsi="宋体"/>
          <w:sz w:val="24"/>
        </w:rPr>
        <w:t>。</w:t>
      </w:r>
    </w:p>
    <w:p w:rsidR="009C7C84" w:rsidRPr="009C7C84" w:rsidRDefault="00995529" w:rsidP="00995529">
      <w:pPr>
        <w:spacing w:line="360" w:lineRule="auto"/>
        <w:ind w:firstLineChars="200" w:firstLine="480"/>
        <w:rPr>
          <w:rFonts w:ascii="宋体" w:hAnsi="宋体"/>
          <w:sz w:val="24"/>
        </w:rPr>
      </w:pPr>
      <w:r>
        <w:rPr>
          <w:rFonts w:ascii="宋体" w:hAnsi="宋体" w:hint="eastAsia"/>
          <w:sz w:val="24"/>
        </w:rPr>
        <w:t>（6）</w:t>
      </w:r>
      <w:r w:rsidR="009C7C84" w:rsidRPr="009C7C84">
        <w:rPr>
          <w:rFonts w:ascii="宋体" w:hAnsi="宋体" w:hint="eastAsia"/>
          <w:sz w:val="24"/>
        </w:rPr>
        <w:t>毕业</w:t>
      </w:r>
      <w:r w:rsidR="009C7C84" w:rsidRPr="009C7C84">
        <w:rPr>
          <w:rFonts w:ascii="宋体" w:hAnsi="宋体"/>
          <w:sz w:val="24"/>
        </w:rPr>
        <w:t>实习</w:t>
      </w:r>
      <w:r w:rsidR="009C7C84" w:rsidRPr="009C7C84">
        <w:rPr>
          <w:rFonts w:ascii="宋体" w:hAnsi="宋体" w:hint="eastAsia"/>
          <w:sz w:val="24"/>
        </w:rPr>
        <w:t>时</w:t>
      </w:r>
      <w:r w:rsidR="009C7C84" w:rsidRPr="009C7C84">
        <w:rPr>
          <w:rFonts w:ascii="宋体" w:hAnsi="宋体"/>
          <w:sz w:val="24"/>
        </w:rPr>
        <w:t>要为学生提供实习企业</w:t>
      </w:r>
      <w:r w:rsidR="009C7C84" w:rsidRPr="009C7C84">
        <w:rPr>
          <w:rFonts w:ascii="宋体" w:hAnsi="宋体" w:hint="eastAsia"/>
          <w:sz w:val="24"/>
        </w:rPr>
        <w:t>，</w:t>
      </w:r>
      <w:r w:rsidR="009C7C84" w:rsidRPr="009C7C84">
        <w:rPr>
          <w:rFonts w:ascii="宋体" w:hAnsi="宋体"/>
          <w:sz w:val="24"/>
        </w:rPr>
        <w:t>由学生</w:t>
      </w:r>
      <w:r w:rsidR="009C7C84" w:rsidRPr="009C7C84">
        <w:rPr>
          <w:rFonts w:ascii="宋体" w:hAnsi="宋体" w:hint="eastAsia"/>
          <w:sz w:val="24"/>
        </w:rPr>
        <w:t>主导</w:t>
      </w:r>
      <w:r w:rsidR="009C7C84" w:rsidRPr="009C7C84">
        <w:rPr>
          <w:rFonts w:ascii="宋体" w:hAnsi="宋体"/>
          <w:sz w:val="24"/>
        </w:rPr>
        <w:t>完成任务</w:t>
      </w:r>
      <w:r w:rsidR="009C7C84" w:rsidRPr="009C7C84">
        <w:rPr>
          <w:rFonts w:ascii="宋体" w:hAnsi="宋体" w:hint="eastAsia"/>
          <w:sz w:val="24"/>
        </w:rPr>
        <w:t>铸件</w:t>
      </w:r>
      <w:r w:rsidR="009C7C84" w:rsidRPr="009C7C84">
        <w:rPr>
          <w:rFonts w:ascii="宋体" w:hAnsi="宋体"/>
          <w:sz w:val="24"/>
        </w:rPr>
        <w:t>的设计</w:t>
      </w:r>
      <w:r w:rsidR="009C7C84" w:rsidRPr="009C7C84">
        <w:rPr>
          <w:rFonts w:ascii="宋体" w:hAnsi="宋体" w:hint="eastAsia"/>
          <w:sz w:val="24"/>
        </w:rPr>
        <w:t>和</w:t>
      </w:r>
      <w:r w:rsidR="009C7C84" w:rsidRPr="009C7C84">
        <w:rPr>
          <w:rFonts w:ascii="宋体" w:hAnsi="宋体"/>
          <w:sz w:val="24"/>
        </w:rPr>
        <w:t>制作全过程</w:t>
      </w:r>
      <w:r w:rsidR="009C7C84" w:rsidRPr="009C7C84">
        <w:rPr>
          <w:rFonts w:ascii="宋体" w:hAnsi="宋体" w:hint="eastAsia"/>
          <w:sz w:val="24"/>
        </w:rPr>
        <w:t>，编写</w:t>
      </w:r>
      <w:r>
        <w:rPr>
          <w:rFonts w:ascii="宋体" w:hAnsi="宋体" w:hint="eastAsia"/>
          <w:sz w:val="24"/>
        </w:rPr>
        <w:t>实习报告</w:t>
      </w:r>
      <w:r w:rsidR="009C7C84" w:rsidRPr="009C7C84">
        <w:rPr>
          <w:rFonts w:ascii="宋体" w:hAnsi="宋体"/>
          <w:sz w:val="24"/>
        </w:rPr>
        <w:t>，</w:t>
      </w:r>
      <w:r>
        <w:rPr>
          <w:rFonts w:ascii="宋体" w:hAnsi="宋体" w:hint="eastAsia"/>
          <w:sz w:val="24"/>
        </w:rPr>
        <w:t>由负责</w:t>
      </w:r>
      <w:r w:rsidR="009C7C84" w:rsidRPr="009C7C84">
        <w:rPr>
          <w:rFonts w:ascii="宋体" w:hAnsi="宋体"/>
          <w:sz w:val="24"/>
        </w:rPr>
        <w:t>实习</w:t>
      </w:r>
      <w:r>
        <w:rPr>
          <w:rFonts w:ascii="宋体" w:hAnsi="宋体" w:hint="eastAsia"/>
          <w:sz w:val="24"/>
        </w:rPr>
        <w:t>的</w:t>
      </w:r>
      <w:r w:rsidR="009C7C84" w:rsidRPr="009C7C84">
        <w:rPr>
          <w:rFonts w:ascii="宋体" w:hAnsi="宋体"/>
          <w:sz w:val="24"/>
        </w:rPr>
        <w:t>企业出具实</w:t>
      </w:r>
      <w:r>
        <w:rPr>
          <w:rFonts w:ascii="宋体" w:hAnsi="宋体" w:hint="eastAsia"/>
          <w:sz w:val="24"/>
        </w:rPr>
        <w:t>习</w:t>
      </w:r>
      <w:r w:rsidR="009C7C84" w:rsidRPr="009C7C84">
        <w:rPr>
          <w:rFonts w:ascii="宋体" w:hAnsi="宋体"/>
          <w:sz w:val="24"/>
        </w:rPr>
        <w:t>证明。</w:t>
      </w:r>
    </w:p>
    <w:p w:rsidR="00A134ED" w:rsidRDefault="00717892" w:rsidP="00A134ED">
      <w:pPr>
        <w:spacing w:line="360" w:lineRule="auto"/>
        <w:ind w:firstLineChars="200" w:firstLine="480"/>
        <w:rPr>
          <w:rFonts w:ascii="宋体" w:hAnsi="宋体"/>
          <w:sz w:val="24"/>
        </w:rPr>
      </w:pPr>
      <w:r>
        <w:rPr>
          <w:rFonts w:ascii="宋体" w:hAnsi="宋体" w:hint="eastAsia"/>
          <w:sz w:val="24"/>
        </w:rPr>
        <w:t>3.</w:t>
      </w:r>
      <w:r w:rsidR="00CF38A0">
        <w:rPr>
          <w:rFonts w:ascii="宋体" w:hAnsi="宋体" w:hint="eastAsia"/>
          <w:sz w:val="24"/>
        </w:rPr>
        <w:t>专业</w:t>
      </w:r>
      <w:r w:rsidR="00A134ED" w:rsidRPr="00A134ED">
        <w:rPr>
          <w:rFonts w:ascii="宋体" w:hAnsi="宋体"/>
          <w:sz w:val="24"/>
        </w:rPr>
        <w:t>师资</w:t>
      </w:r>
    </w:p>
    <w:p w:rsidR="00050304" w:rsidRDefault="00A134ED" w:rsidP="00A134ED">
      <w:pPr>
        <w:spacing w:line="360" w:lineRule="auto"/>
        <w:ind w:firstLineChars="200" w:firstLine="480"/>
        <w:rPr>
          <w:rFonts w:ascii="宋体" w:hAnsi="宋体"/>
          <w:sz w:val="24"/>
        </w:rPr>
      </w:pPr>
      <w:r w:rsidRPr="00A134ED">
        <w:rPr>
          <w:rFonts w:ascii="宋体" w:hAnsi="宋体"/>
          <w:sz w:val="24"/>
        </w:rPr>
        <w:t xml:space="preserve"> 每个</w:t>
      </w:r>
      <w:r>
        <w:rPr>
          <w:rFonts w:ascii="宋体" w:hAnsi="宋体" w:hint="eastAsia"/>
          <w:sz w:val="24"/>
        </w:rPr>
        <w:t>学习中心</w:t>
      </w:r>
      <w:r w:rsidRPr="00A134ED">
        <w:rPr>
          <w:rFonts w:ascii="宋体" w:hAnsi="宋体"/>
          <w:sz w:val="24"/>
        </w:rPr>
        <w:t>应保证 3 名以上</w:t>
      </w:r>
      <w:r w:rsidRPr="00A134ED">
        <w:rPr>
          <w:rFonts w:ascii="宋体" w:hAnsi="宋体" w:hint="eastAsia"/>
          <w:sz w:val="24"/>
        </w:rPr>
        <w:t>铸造</w:t>
      </w:r>
      <w:r w:rsidRPr="00A134ED">
        <w:rPr>
          <w:rFonts w:ascii="宋体" w:hAnsi="宋体"/>
          <w:sz w:val="24"/>
        </w:rPr>
        <w:t>专业本科以上毕业的专职教师，外聘兼职辅导教师需讲师以上（含讲师）职称。每门课程的专职辅导教师需参加</w:t>
      </w:r>
      <w:r w:rsidR="00CB6EE5">
        <w:rPr>
          <w:rFonts w:ascii="宋体" w:hAnsi="宋体" w:hint="eastAsia"/>
          <w:sz w:val="24"/>
        </w:rPr>
        <w:t>铸造学院</w:t>
      </w:r>
      <w:r w:rsidRPr="00A134ED">
        <w:rPr>
          <w:rFonts w:ascii="宋体" w:hAnsi="宋体"/>
          <w:sz w:val="24"/>
        </w:rPr>
        <w:t>或</w:t>
      </w:r>
      <w:r>
        <w:rPr>
          <w:rFonts w:ascii="宋体" w:hAnsi="宋体" w:hint="eastAsia"/>
          <w:sz w:val="24"/>
        </w:rPr>
        <w:t>国家开放大学</w:t>
      </w:r>
      <w:r w:rsidRPr="00A134ED">
        <w:rPr>
          <w:rFonts w:ascii="宋体" w:hAnsi="宋体"/>
          <w:sz w:val="24"/>
        </w:rPr>
        <w:t>组织的课前培训。所有必修统设课程</w:t>
      </w:r>
      <w:r>
        <w:rPr>
          <w:rFonts w:ascii="宋体" w:hAnsi="宋体" w:hint="eastAsia"/>
          <w:sz w:val="24"/>
        </w:rPr>
        <w:t>国家开放大学</w:t>
      </w:r>
      <w:r w:rsidRPr="00A134ED">
        <w:rPr>
          <w:rFonts w:ascii="宋体" w:hAnsi="宋体"/>
          <w:sz w:val="24"/>
        </w:rPr>
        <w:t>均组织课程师资培训，时间一般为 1 周左右，由该课程的主讲教师亲自讲授，参加培训教师经考核合格者发给结业证书， 具备上岗资格。</w:t>
      </w:r>
    </w:p>
    <w:p w:rsidR="00050304" w:rsidRDefault="00050304" w:rsidP="00050304">
      <w:pPr>
        <w:spacing w:line="360" w:lineRule="auto"/>
        <w:ind w:firstLineChars="200" w:firstLine="480"/>
        <w:rPr>
          <w:rFonts w:ascii="宋体" w:hAnsi="宋体"/>
          <w:sz w:val="24"/>
        </w:rPr>
      </w:pPr>
      <w:r w:rsidRPr="008C4FFF">
        <w:rPr>
          <w:rFonts w:ascii="宋体" w:hAnsi="宋体" w:hint="eastAsia"/>
          <w:sz w:val="24"/>
        </w:rPr>
        <w:t>各学习中心</w:t>
      </w:r>
      <w:r w:rsidRPr="00050304">
        <w:rPr>
          <w:rFonts w:ascii="宋体" w:hAnsi="宋体" w:hint="eastAsia"/>
          <w:sz w:val="24"/>
        </w:rPr>
        <w:t>要建立一支相对稳定的兼职教师队伍，并要利用</w:t>
      </w:r>
      <w:r>
        <w:rPr>
          <w:rFonts w:ascii="宋体" w:hAnsi="宋体" w:hint="eastAsia"/>
          <w:sz w:val="24"/>
        </w:rPr>
        <w:t>国家开放大学和铸造学院</w:t>
      </w:r>
      <w:r w:rsidRPr="00050304">
        <w:rPr>
          <w:rFonts w:ascii="宋体" w:hAnsi="宋体" w:hint="eastAsia"/>
          <w:sz w:val="24"/>
        </w:rPr>
        <w:t>编制的师资培训录像带对兼职教师进行远程开放教育理论及本计划中系列课程设计思想的培训。</w:t>
      </w:r>
      <w:r w:rsidRPr="008C4FFF">
        <w:rPr>
          <w:rFonts w:ascii="宋体" w:hAnsi="宋体" w:hint="eastAsia"/>
          <w:sz w:val="24"/>
        </w:rPr>
        <w:t>各学习中心</w:t>
      </w:r>
      <w:r w:rsidRPr="00050304">
        <w:rPr>
          <w:rFonts w:ascii="宋体" w:hAnsi="宋体" w:hint="eastAsia"/>
          <w:sz w:val="24"/>
        </w:rPr>
        <w:t>要通过组织集体备课、观摩教学等活动，加强专兼职教师之间的交流与沟通。</w:t>
      </w:r>
      <w:r w:rsidRPr="008C4FFF">
        <w:rPr>
          <w:rFonts w:ascii="宋体" w:hAnsi="宋体" w:hint="eastAsia"/>
          <w:sz w:val="24"/>
        </w:rPr>
        <w:t>各学习中心</w:t>
      </w:r>
      <w:r w:rsidRPr="00050304">
        <w:rPr>
          <w:rFonts w:ascii="宋体" w:hAnsi="宋体" w:hint="eastAsia"/>
          <w:sz w:val="24"/>
        </w:rPr>
        <w:t>要制定专</w:t>
      </w:r>
      <w:r>
        <w:rPr>
          <w:rFonts w:ascii="宋体" w:hAnsi="宋体" w:hint="eastAsia"/>
          <w:sz w:val="24"/>
        </w:rPr>
        <w:t>、</w:t>
      </w:r>
      <w:r w:rsidRPr="00050304">
        <w:rPr>
          <w:rFonts w:ascii="宋体" w:hAnsi="宋体" w:hint="eastAsia"/>
          <w:sz w:val="24"/>
        </w:rPr>
        <w:t xml:space="preserve">兼职教师管理办法并建立相应的师资队伍档案库。  </w:t>
      </w:r>
    </w:p>
    <w:p w:rsidR="00A134ED" w:rsidRPr="00A134ED" w:rsidRDefault="00A134ED" w:rsidP="0087384C">
      <w:pPr>
        <w:ind w:firstLineChars="200" w:firstLine="482"/>
        <w:rPr>
          <w:rFonts w:ascii="宋体" w:hAnsi="宋体"/>
          <w:b/>
          <w:sz w:val="24"/>
        </w:rPr>
      </w:pPr>
    </w:p>
    <w:p w:rsidR="0087384C" w:rsidRPr="0087384C" w:rsidRDefault="00CB6EE5" w:rsidP="0087384C">
      <w:pPr>
        <w:ind w:firstLineChars="200" w:firstLine="482"/>
        <w:rPr>
          <w:rFonts w:ascii="宋体" w:hAnsi="宋体"/>
          <w:b/>
          <w:sz w:val="24"/>
        </w:rPr>
      </w:pPr>
      <w:r>
        <w:rPr>
          <w:rFonts w:ascii="宋体" w:hAnsi="宋体" w:hint="eastAsia"/>
          <w:b/>
          <w:sz w:val="24"/>
        </w:rPr>
        <w:t>八、</w:t>
      </w:r>
      <w:r w:rsidR="0087384C" w:rsidRPr="0087384C">
        <w:rPr>
          <w:rFonts w:ascii="宋体" w:hAnsi="宋体" w:hint="eastAsia"/>
          <w:b/>
          <w:sz w:val="24"/>
        </w:rPr>
        <w:t>教学模式</w:t>
      </w:r>
    </w:p>
    <w:p w:rsidR="00B0130B" w:rsidRDefault="00AE682C" w:rsidP="00B0130B">
      <w:pPr>
        <w:spacing w:line="360" w:lineRule="auto"/>
        <w:ind w:firstLineChars="200" w:firstLine="480"/>
        <w:rPr>
          <w:rFonts w:ascii="宋体" w:hAnsi="宋体"/>
          <w:sz w:val="24"/>
        </w:rPr>
      </w:pPr>
      <w:r>
        <w:rPr>
          <w:rFonts w:ascii="宋体" w:hAnsi="宋体" w:hint="eastAsia"/>
          <w:sz w:val="24"/>
        </w:rPr>
        <w:t>（一）</w:t>
      </w:r>
      <w:r w:rsidR="0087384C" w:rsidRPr="00B0130B">
        <w:rPr>
          <w:rFonts w:ascii="宋体" w:hAnsi="宋体" w:hint="eastAsia"/>
          <w:sz w:val="24"/>
        </w:rPr>
        <w:t>总体模式</w:t>
      </w:r>
    </w:p>
    <w:p w:rsidR="0087384C" w:rsidRPr="00B0130B" w:rsidRDefault="0087384C" w:rsidP="00B0130B">
      <w:pPr>
        <w:spacing w:line="360" w:lineRule="auto"/>
        <w:ind w:firstLineChars="200" w:firstLine="480"/>
        <w:rPr>
          <w:rFonts w:ascii="宋体" w:hAnsi="宋体"/>
          <w:sz w:val="24"/>
        </w:rPr>
      </w:pPr>
      <w:r w:rsidRPr="00B0130B">
        <w:rPr>
          <w:rFonts w:ascii="宋体" w:hAnsi="宋体" w:hint="eastAsia"/>
          <w:sz w:val="24"/>
        </w:rPr>
        <w:t>运用现代信息技术手段和条件，以学生自主学习为中心，利用完善的现代远程开放教育网络学习平台和丰富的多种媒体学习资源，充分发挥教师的引导、辅导和督导作用，通过学生与教师、学生与学生、人与机、人与资源、网上与网下的多元交流和互动，实现教学目标，促进学生综合素质的全面发展。以学生自主学习为中心</w:t>
      </w:r>
      <w:r w:rsidR="00B0130B">
        <w:rPr>
          <w:rFonts w:ascii="宋体" w:hAnsi="宋体" w:hint="eastAsia"/>
          <w:sz w:val="24"/>
        </w:rPr>
        <w:t>，体现在</w:t>
      </w:r>
      <w:r w:rsidRPr="00B0130B">
        <w:rPr>
          <w:rFonts w:ascii="宋体" w:hAnsi="宋体" w:hint="eastAsia"/>
          <w:sz w:val="24"/>
        </w:rPr>
        <w:t>从教学的设计、实施，到学习的评价都围绕学生展开。根据学生的特点、需求和条件，以“可接受度”、“满意度”为标准，把实现学生学习能力、应用能力、实践能力和创新能力的提高为目标，进行教学策略、教学组织、教学内容、教学评价等方面的科学设计。利用好现代远程开放教育网络学习环境配套体系和多种媒体学习资源</w:t>
      </w:r>
      <w:r w:rsidR="00B0130B">
        <w:rPr>
          <w:rFonts w:ascii="宋体" w:hAnsi="宋体" w:hint="eastAsia"/>
          <w:sz w:val="24"/>
        </w:rPr>
        <w:t>，</w:t>
      </w:r>
      <w:r w:rsidRPr="00B0130B">
        <w:rPr>
          <w:rFonts w:ascii="宋体" w:hAnsi="宋体" w:hint="eastAsia"/>
          <w:sz w:val="24"/>
        </w:rPr>
        <w:t>通过完善现代远程教育网络学习平台的功能和条件，为学生的自主学习创设良好的学习环境，并通过开展网络信息技术培训，普及网络信息知识，提高网络信息技能，为学生自主学习提供技术支撑；通过建设和整合丰富的、多元的、实用性的、适用的、能满足学生个性化需要的多种媒体</w:t>
      </w:r>
      <w:r w:rsidRPr="00B0130B">
        <w:rPr>
          <w:rFonts w:ascii="宋体" w:hAnsi="宋体" w:hint="eastAsia"/>
          <w:sz w:val="24"/>
        </w:rPr>
        <w:lastRenderedPageBreak/>
        <w:t>学习资源，为学生的自主学习提供可供选择、优质的资源保障。</w:t>
      </w:r>
    </w:p>
    <w:p w:rsidR="0087384C" w:rsidRDefault="0087384C" w:rsidP="00B0130B">
      <w:pPr>
        <w:spacing w:line="360" w:lineRule="auto"/>
        <w:ind w:firstLineChars="200" w:firstLine="480"/>
        <w:rPr>
          <w:rFonts w:ascii="宋体" w:hAnsi="宋体"/>
          <w:sz w:val="24"/>
        </w:rPr>
      </w:pPr>
      <w:r w:rsidRPr="00B0130B">
        <w:rPr>
          <w:rFonts w:ascii="宋体" w:hAnsi="宋体" w:hint="eastAsia"/>
          <w:sz w:val="24"/>
        </w:rPr>
        <w:t xml:space="preserve">对学生自学习进行引导、辅导和督导。引导、辅导和督导组成了完整的导学体系，三者在整个教学过程中，既相互独立，各自发挥自身的功能和作用；同时又存在一定的关联和互动关系。通过三者的关联和互动，促进师生、生生、人机和人资的多元互动和交流，使教师的主导作用得到充分的发挥。 </w:t>
      </w:r>
    </w:p>
    <w:p w:rsidR="00AE682C" w:rsidRPr="00EA6BBC" w:rsidRDefault="00AE682C" w:rsidP="00AE682C">
      <w:pPr>
        <w:spacing w:line="360" w:lineRule="auto"/>
        <w:ind w:firstLineChars="200" w:firstLine="480"/>
        <w:rPr>
          <w:rFonts w:ascii="宋体" w:hAnsi="宋体"/>
          <w:sz w:val="24"/>
        </w:rPr>
      </w:pPr>
      <w:r>
        <w:rPr>
          <w:rFonts w:ascii="宋体" w:hAnsi="宋体" w:hint="eastAsia"/>
          <w:sz w:val="24"/>
        </w:rPr>
        <w:t>（二）</w:t>
      </w:r>
      <w:r w:rsidRPr="00EA6BBC">
        <w:rPr>
          <w:rFonts w:ascii="宋体" w:hAnsi="宋体"/>
          <w:sz w:val="24"/>
        </w:rPr>
        <w:t>教学组织形式</w:t>
      </w:r>
    </w:p>
    <w:p w:rsidR="00995529" w:rsidRDefault="00AE682C" w:rsidP="00995529">
      <w:pPr>
        <w:pStyle w:val="a3"/>
        <w:ind w:firstLineChars="200" w:firstLine="480"/>
        <w:rPr>
          <w:rFonts w:ascii="Helvetica" w:hAnsi="Helvetica"/>
        </w:rPr>
      </w:pPr>
      <w:r w:rsidRPr="00AE682C">
        <w:rPr>
          <w:rFonts w:hint="eastAsia"/>
        </w:rPr>
        <w:t>1.</w:t>
      </w:r>
      <w:r w:rsidR="00995529" w:rsidRPr="00995529">
        <w:rPr>
          <w:rFonts w:eastAsiaTheme="minorEastAsia" w:cstheme="minorBidi"/>
          <w:kern w:val="2"/>
          <w:szCs w:val="22"/>
        </w:rPr>
        <w:t xml:space="preserve"> </w:t>
      </w:r>
      <w:r w:rsidR="00995529" w:rsidRPr="00086A06">
        <w:rPr>
          <w:rFonts w:eastAsiaTheme="minorEastAsia" w:cstheme="minorBidi"/>
          <w:kern w:val="2"/>
          <w:szCs w:val="22"/>
        </w:rPr>
        <w:t>建立分级教学、分</w:t>
      </w:r>
      <w:r w:rsidR="00995529" w:rsidRPr="00F80D22">
        <w:rPr>
          <w:rFonts w:ascii="Helvetica" w:hAnsi="Helvetica"/>
        </w:rPr>
        <w:t>级辅导的体制</w:t>
      </w:r>
    </w:p>
    <w:p w:rsidR="00995529" w:rsidRPr="008C4FFF" w:rsidRDefault="00995529" w:rsidP="00995529">
      <w:pPr>
        <w:spacing w:line="360" w:lineRule="auto"/>
        <w:ind w:firstLineChars="200" w:firstLine="420"/>
        <w:rPr>
          <w:rFonts w:ascii="宋体" w:hAnsi="宋体"/>
          <w:sz w:val="24"/>
        </w:rPr>
      </w:pPr>
      <w:r>
        <w:rPr>
          <w:rFonts w:ascii="Helvetica" w:hAnsi="Helvetica"/>
        </w:rPr>
        <w:t xml:space="preserve"> </w:t>
      </w:r>
      <w:r w:rsidRPr="00E14873">
        <w:rPr>
          <w:rFonts w:ascii="宋体" w:hAnsi="宋体" w:hint="eastAsia"/>
          <w:sz w:val="24"/>
        </w:rPr>
        <w:t>（1）</w:t>
      </w:r>
      <w:r w:rsidRPr="008C4FFF">
        <w:rPr>
          <w:rFonts w:ascii="宋体" w:hAnsi="宋体"/>
          <w:sz w:val="24"/>
        </w:rPr>
        <w:t>分级教学</w:t>
      </w:r>
      <w:r w:rsidRPr="008C4FFF">
        <w:rPr>
          <w:rFonts w:ascii="宋体" w:hAnsi="宋体" w:hint="eastAsia"/>
          <w:sz w:val="24"/>
        </w:rPr>
        <w:t>。</w:t>
      </w:r>
      <w:r w:rsidRPr="008C4FFF">
        <w:rPr>
          <w:rFonts w:ascii="宋体" w:hAnsi="宋体"/>
          <w:sz w:val="24"/>
        </w:rPr>
        <w:t>课程主讲教师由</w:t>
      </w:r>
      <w:r w:rsidRPr="008C4FFF">
        <w:rPr>
          <w:rFonts w:ascii="宋体" w:hAnsi="宋体" w:hint="eastAsia"/>
          <w:sz w:val="24"/>
        </w:rPr>
        <w:t>铸造学院聘请</w:t>
      </w:r>
      <w:r w:rsidRPr="008C4FFF">
        <w:rPr>
          <w:rFonts w:ascii="宋体" w:hAnsi="宋体"/>
          <w:sz w:val="24"/>
        </w:rPr>
        <w:t>有关</w:t>
      </w:r>
      <w:r w:rsidRPr="008C4FFF">
        <w:rPr>
          <w:rFonts w:ascii="宋体" w:hAnsi="宋体" w:hint="eastAsia"/>
          <w:sz w:val="24"/>
        </w:rPr>
        <w:t>专家学者</w:t>
      </w:r>
      <w:r w:rsidRPr="008C4FFF">
        <w:rPr>
          <w:rFonts w:ascii="宋体" w:hAnsi="宋体"/>
          <w:sz w:val="24"/>
        </w:rPr>
        <w:t>担任</w:t>
      </w:r>
      <w:r w:rsidRPr="008C4FFF">
        <w:rPr>
          <w:rFonts w:ascii="宋体" w:hAnsi="宋体" w:hint="eastAsia"/>
          <w:sz w:val="24"/>
        </w:rPr>
        <w:t>；</w:t>
      </w:r>
      <w:r w:rsidRPr="008C4FFF">
        <w:rPr>
          <w:rFonts w:ascii="宋体" w:hAnsi="宋体"/>
          <w:sz w:val="24"/>
        </w:rPr>
        <w:t>课程责任教</w:t>
      </w:r>
      <w:r>
        <w:rPr>
          <w:rFonts w:ascii="宋体" w:hAnsi="宋体" w:hint="eastAsia"/>
          <w:sz w:val="24"/>
        </w:rPr>
        <w:t>由</w:t>
      </w:r>
      <w:r w:rsidRPr="008C4FFF">
        <w:rPr>
          <w:rFonts w:ascii="宋体" w:hAnsi="宋体" w:hint="eastAsia"/>
          <w:sz w:val="24"/>
        </w:rPr>
        <w:t>铸造学院聘请</w:t>
      </w:r>
      <w:r w:rsidRPr="008C4FFF">
        <w:rPr>
          <w:rFonts w:ascii="宋体" w:hAnsi="宋体"/>
          <w:sz w:val="24"/>
        </w:rPr>
        <w:t>教师担任</w:t>
      </w:r>
      <w:r w:rsidRPr="008C4FFF">
        <w:rPr>
          <w:rFonts w:ascii="宋体" w:hAnsi="宋体" w:hint="eastAsia"/>
          <w:sz w:val="24"/>
        </w:rPr>
        <w:t>；</w:t>
      </w:r>
      <w:r w:rsidRPr="008C4FFF">
        <w:rPr>
          <w:rFonts w:ascii="宋体" w:hAnsi="宋体"/>
          <w:sz w:val="24"/>
        </w:rPr>
        <w:t>课程辅导教师由</w:t>
      </w:r>
      <w:r w:rsidRPr="008C4FFF">
        <w:rPr>
          <w:rFonts w:ascii="宋体" w:hAnsi="宋体" w:hint="eastAsia"/>
          <w:sz w:val="24"/>
        </w:rPr>
        <w:t>各学习中心</w:t>
      </w:r>
      <w:r w:rsidRPr="008C4FFF">
        <w:rPr>
          <w:rFonts w:ascii="宋体" w:hAnsi="宋体"/>
          <w:sz w:val="24"/>
        </w:rPr>
        <w:t>有关教师担任</w:t>
      </w:r>
      <w:r w:rsidRPr="008C4FFF">
        <w:rPr>
          <w:rFonts w:ascii="宋体" w:hAnsi="宋体" w:hint="eastAsia"/>
          <w:sz w:val="24"/>
        </w:rPr>
        <w:t>。</w:t>
      </w:r>
    </w:p>
    <w:p w:rsidR="00995529" w:rsidRPr="008C4FFF" w:rsidRDefault="00995529" w:rsidP="00995529">
      <w:pPr>
        <w:spacing w:line="360" w:lineRule="auto"/>
        <w:ind w:firstLineChars="200" w:firstLine="480"/>
        <w:rPr>
          <w:rFonts w:ascii="宋体" w:hAnsi="宋体"/>
          <w:sz w:val="24"/>
        </w:rPr>
      </w:pPr>
      <w:r>
        <w:rPr>
          <w:rFonts w:ascii="宋体" w:hAnsi="宋体" w:hint="eastAsia"/>
          <w:sz w:val="24"/>
        </w:rPr>
        <w:t>（2）</w:t>
      </w:r>
      <w:r w:rsidRPr="008C4FFF">
        <w:rPr>
          <w:rFonts w:ascii="宋体" w:hAnsi="宋体"/>
          <w:sz w:val="24"/>
        </w:rPr>
        <w:t>分级辅导</w:t>
      </w:r>
      <w:r w:rsidRPr="008C4FFF">
        <w:rPr>
          <w:rFonts w:ascii="宋体" w:hAnsi="宋体" w:hint="eastAsia"/>
          <w:sz w:val="24"/>
        </w:rPr>
        <w:t>。</w:t>
      </w:r>
      <w:r w:rsidRPr="008C4FFF">
        <w:rPr>
          <w:rFonts w:ascii="宋体" w:hAnsi="宋体"/>
          <w:sz w:val="24"/>
        </w:rPr>
        <w:t>主讲教师负责课程的授课，集中辅导、集中答疑，并建立电子辅导信箱。责任教师负责解答</w:t>
      </w:r>
      <w:r w:rsidRPr="008C4FFF">
        <w:rPr>
          <w:rFonts w:ascii="宋体" w:hAnsi="宋体" w:hint="eastAsia"/>
          <w:sz w:val="24"/>
        </w:rPr>
        <w:t>各学习中心</w:t>
      </w:r>
      <w:r w:rsidRPr="008C4FFF">
        <w:rPr>
          <w:rFonts w:ascii="宋体" w:hAnsi="宋体"/>
          <w:sz w:val="24"/>
        </w:rPr>
        <w:t>教师的问题，典型的共性问题由责任教师整理后，反馈给</w:t>
      </w:r>
      <w:r w:rsidRPr="008C4FFF">
        <w:rPr>
          <w:rFonts w:ascii="宋体" w:hAnsi="宋体" w:hint="eastAsia"/>
          <w:sz w:val="24"/>
        </w:rPr>
        <w:t>铸造学院</w:t>
      </w:r>
      <w:r w:rsidRPr="008C4FFF">
        <w:rPr>
          <w:rFonts w:ascii="宋体" w:hAnsi="宋体"/>
          <w:sz w:val="24"/>
        </w:rPr>
        <w:t>或主讲教师。</w:t>
      </w:r>
      <w:r w:rsidRPr="008C4FFF">
        <w:rPr>
          <w:rFonts w:ascii="宋体" w:hAnsi="宋体" w:hint="eastAsia"/>
          <w:sz w:val="24"/>
        </w:rPr>
        <w:t>各学习中心辅导</w:t>
      </w:r>
      <w:r w:rsidRPr="008C4FFF">
        <w:rPr>
          <w:rFonts w:ascii="宋体" w:hAnsi="宋体"/>
          <w:sz w:val="24"/>
        </w:rPr>
        <w:t>教师：进行教学集中辅导、答疑、将学生在学习过程中的共性问题及时反馈给</w:t>
      </w:r>
      <w:r w:rsidRPr="008C4FFF">
        <w:rPr>
          <w:rFonts w:ascii="宋体" w:hAnsi="宋体" w:hint="eastAsia"/>
          <w:sz w:val="24"/>
        </w:rPr>
        <w:t>铸造学院</w:t>
      </w:r>
      <w:r w:rsidRPr="008C4FFF">
        <w:rPr>
          <w:rFonts w:ascii="宋体" w:hAnsi="宋体"/>
          <w:sz w:val="24"/>
        </w:rPr>
        <w:t xml:space="preserve">。 </w:t>
      </w:r>
    </w:p>
    <w:p w:rsidR="00153A3B" w:rsidRDefault="00153A3B" w:rsidP="008C4FFF">
      <w:pPr>
        <w:spacing w:line="360" w:lineRule="auto"/>
        <w:ind w:firstLineChars="200" w:firstLine="480"/>
        <w:rPr>
          <w:rFonts w:ascii="宋体" w:hAnsi="宋体"/>
          <w:sz w:val="24"/>
        </w:rPr>
      </w:pPr>
    </w:p>
    <w:p w:rsidR="00AE682C" w:rsidRDefault="00995529" w:rsidP="008C4FFF">
      <w:pPr>
        <w:spacing w:line="360" w:lineRule="auto"/>
        <w:ind w:firstLineChars="200" w:firstLine="480"/>
        <w:rPr>
          <w:rFonts w:ascii="宋体" w:hAnsi="宋体"/>
          <w:sz w:val="24"/>
        </w:rPr>
      </w:pPr>
      <w:r>
        <w:rPr>
          <w:rFonts w:ascii="宋体" w:hAnsi="宋体" w:hint="eastAsia"/>
          <w:sz w:val="24"/>
        </w:rPr>
        <w:t>2</w:t>
      </w:r>
      <w:r w:rsidR="008C4FFF" w:rsidRPr="008C4FFF">
        <w:rPr>
          <w:rFonts w:ascii="宋体" w:hAnsi="宋体" w:hint="eastAsia"/>
          <w:sz w:val="24"/>
        </w:rPr>
        <w:t>.</w:t>
      </w:r>
      <w:r w:rsidR="00AE682C" w:rsidRPr="008C4FFF">
        <w:rPr>
          <w:rFonts w:ascii="宋体" w:hAnsi="宋体"/>
          <w:sz w:val="24"/>
        </w:rPr>
        <w:t>教学方式</w:t>
      </w:r>
    </w:p>
    <w:p w:rsidR="00995529" w:rsidRPr="00AE682C" w:rsidRDefault="00995529" w:rsidP="00995529">
      <w:pPr>
        <w:spacing w:line="360" w:lineRule="auto"/>
        <w:ind w:firstLineChars="200" w:firstLine="480"/>
        <w:rPr>
          <w:rFonts w:ascii="宋体" w:hAnsi="宋体"/>
          <w:sz w:val="24"/>
        </w:rPr>
      </w:pPr>
      <w:r w:rsidRPr="00AE682C">
        <w:rPr>
          <w:rFonts w:ascii="宋体" w:hAnsi="宋体"/>
          <w:sz w:val="24"/>
        </w:rPr>
        <w:t>采用“以学生个别化学习为主，教师辅导为辅”的学习模式</w:t>
      </w:r>
      <w:r>
        <w:rPr>
          <w:rFonts w:ascii="宋体" w:hAnsi="宋体" w:hint="eastAsia"/>
          <w:sz w:val="24"/>
        </w:rPr>
        <w:t>，</w:t>
      </w:r>
      <w:r w:rsidRPr="00AE682C">
        <w:rPr>
          <w:rFonts w:ascii="宋体" w:hAnsi="宋体"/>
          <w:sz w:val="24"/>
        </w:rPr>
        <w:t>实行“以学生个别化学习为主，教师辅导为辅” 的教学模式，不按传统的教学班形式组织教学，可成立相对固定的学习小组，展开讨论、实验、教师辅导、答疑等活动，时间灵活，力求高效率。这种学习小组一般应按课程组织，定期组织课程重点、难点、作业的讨论，参加社会 调查、社会实践、课程实验、教师辅导、答疑等活动。辅导教师负责指导学生选修课程，解决日常的课程辅导（不宜过多）、答疑、组织讨论等教学工作。</w:t>
      </w:r>
    </w:p>
    <w:p w:rsidR="00AE682C" w:rsidRPr="008C4FFF" w:rsidRDefault="008C4FFF" w:rsidP="008C4FFF">
      <w:pPr>
        <w:spacing w:line="360" w:lineRule="auto"/>
        <w:ind w:firstLineChars="200" w:firstLine="480"/>
        <w:rPr>
          <w:rFonts w:ascii="宋体" w:hAnsi="宋体"/>
          <w:sz w:val="24"/>
        </w:rPr>
      </w:pPr>
      <w:r w:rsidRPr="008C4FFF">
        <w:rPr>
          <w:rFonts w:ascii="宋体" w:hAnsi="宋体" w:hint="eastAsia"/>
          <w:sz w:val="24"/>
        </w:rPr>
        <w:t>（1）</w:t>
      </w:r>
      <w:r w:rsidR="00AE682C" w:rsidRPr="008C4FFF">
        <w:rPr>
          <w:rFonts w:ascii="宋体" w:hAnsi="宋体"/>
          <w:sz w:val="24"/>
        </w:rPr>
        <w:t>授课</w:t>
      </w:r>
      <w:r w:rsidRPr="008C4FFF">
        <w:rPr>
          <w:rFonts w:ascii="宋体" w:hAnsi="宋体" w:hint="eastAsia"/>
          <w:sz w:val="24"/>
        </w:rPr>
        <w:t>由</w:t>
      </w:r>
      <w:r w:rsidR="00AE682C" w:rsidRPr="008C4FFF">
        <w:rPr>
          <w:rFonts w:ascii="宋体" w:hAnsi="宋体"/>
          <w:sz w:val="24"/>
        </w:rPr>
        <w:t>主讲教师以录像方式为主，精讲课程内容，并分阶段配备有关课程录像、 VC等媒体。鼓励有条件的</w:t>
      </w:r>
      <w:r>
        <w:rPr>
          <w:rFonts w:ascii="宋体" w:hAnsi="宋体" w:hint="eastAsia"/>
          <w:sz w:val="24"/>
        </w:rPr>
        <w:t>学习中心</w:t>
      </w:r>
      <w:r w:rsidR="00AE682C" w:rsidRPr="008C4FFF">
        <w:rPr>
          <w:rFonts w:ascii="宋体" w:hAnsi="宋体"/>
          <w:sz w:val="24"/>
        </w:rPr>
        <w:t>将</w:t>
      </w:r>
      <w:r>
        <w:rPr>
          <w:rFonts w:ascii="宋体" w:hAnsi="宋体" w:hint="eastAsia"/>
          <w:sz w:val="24"/>
        </w:rPr>
        <w:t>铸造学院</w:t>
      </w:r>
      <w:r w:rsidR="00AE682C" w:rsidRPr="008C4FFF">
        <w:rPr>
          <w:rFonts w:ascii="宋体" w:hAnsi="宋体"/>
          <w:sz w:val="24"/>
        </w:rPr>
        <w:t>提供的有关教学素材进行数字化处理，并将信息存储在服务器硬盘中，提供学生使用。</w:t>
      </w:r>
    </w:p>
    <w:p w:rsidR="00AE682C" w:rsidRDefault="008C4FFF" w:rsidP="008C4FFF">
      <w:pPr>
        <w:spacing w:line="360" w:lineRule="auto"/>
        <w:ind w:firstLineChars="200" w:firstLine="480"/>
        <w:rPr>
          <w:rFonts w:ascii="宋体" w:hAnsi="宋体"/>
          <w:sz w:val="24"/>
        </w:rPr>
      </w:pPr>
      <w:r>
        <w:rPr>
          <w:rFonts w:ascii="宋体" w:hAnsi="宋体" w:hint="eastAsia"/>
          <w:sz w:val="24"/>
        </w:rPr>
        <w:t>（2）</w:t>
      </w:r>
      <w:r w:rsidR="00AE682C" w:rsidRPr="008C4FFF">
        <w:rPr>
          <w:rFonts w:ascii="宋体" w:hAnsi="宋体"/>
          <w:sz w:val="24"/>
        </w:rPr>
        <w:t>听课采用学生自主安排学习进度的方式，利用学校的视听教室/视听阅览室自行借阅录</w:t>
      </w:r>
      <w:r w:rsidR="00450937">
        <w:rPr>
          <w:rFonts w:ascii="宋体" w:hAnsi="宋体" w:hint="eastAsia"/>
          <w:sz w:val="24"/>
        </w:rPr>
        <w:t>像</w:t>
      </w:r>
      <w:r w:rsidR="00AE682C" w:rsidRPr="008C4FFF">
        <w:rPr>
          <w:rFonts w:ascii="宋体" w:hAnsi="宋体"/>
          <w:sz w:val="24"/>
        </w:rPr>
        <w:t>带、VCD 光盘听课学习（亦可以购买视听 VCD 光盘在家中学习） 。</w:t>
      </w:r>
    </w:p>
    <w:p w:rsidR="00F93DF8" w:rsidRPr="00F93DF8" w:rsidRDefault="00F93DF8" w:rsidP="00F93DF8">
      <w:pPr>
        <w:spacing w:line="360" w:lineRule="auto"/>
        <w:ind w:firstLineChars="200" w:firstLine="480"/>
        <w:rPr>
          <w:rFonts w:ascii="宋体" w:hAnsi="宋体"/>
          <w:sz w:val="24"/>
        </w:rPr>
      </w:pPr>
      <w:r>
        <w:rPr>
          <w:rFonts w:ascii="宋体" w:hAnsi="宋体" w:hint="eastAsia"/>
          <w:sz w:val="24"/>
        </w:rPr>
        <w:t>（3）</w:t>
      </w:r>
      <w:r w:rsidRPr="00927706">
        <w:rPr>
          <w:rFonts w:ascii="宋体" w:hAnsi="宋体" w:hint="eastAsia"/>
          <w:sz w:val="24"/>
        </w:rPr>
        <w:t>面授辅导。面授辅导分五种具体类型，即课程介绍、重点讲析、疑难</w:t>
      </w:r>
      <w:r w:rsidRPr="00927706">
        <w:rPr>
          <w:rFonts w:ascii="宋体" w:hAnsi="宋体" w:hint="eastAsia"/>
          <w:sz w:val="24"/>
        </w:rPr>
        <w:lastRenderedPageBreak/>
        <w:t>解析、专题讲座、综合复习。面授辅导采用滚动的方式授课。每门课程的面授辅导课课时为</w:t>
      </w:r>
      <w:r w:rsidRPr="00927706">
        <w:rPr>
          <w:rFonts w:ascii="宋体" w:hAnsi="宋体"/>
          <w:sz w:val="24"/>
        </w:rPr>
        <w:t>20</w:t>
      </w:r>
      <w:r w:rsidRPr="00927706">
        <w:rPr>
          <w:rFonts w:ascii="宋体" w:hAnsi="宋体" w:hint="eastAsia"/>
          <w:sz w:val="24"/>
        </w:rPr>
        <w:t>至</w:t>
      </w:r>
      <w:r w:rsidRPr="00927706">
        <w:rPr>
          <w:rFonts w:ascii="宋体" w:hAnsi="宋体"/>
          <w:sz w:val="24"/>
        </w:rPr>
        <w:t>24</w:t>
      </w:r>
      <w:r w:rsidRPr="00927706">
        <w:rPr>
          <w:rFonts w:ascii="宋体" w:hAnsi="宋体" w:hint="eastAsia"/>
          <w:sz w:val="24"/>
        </w:rPr>
        <w:t>学时。</w:t>
      </w:r>
    </w:p>
    <w:p w:rsidR="00AE682C" w:rsidRPr="008C4FFF" w:rsidRDefault="00F93DF8" w:rsidP="008C4FFF">
      <w:pPr>
        <w:spacing w:line="360" w:lineRule="auto"/>
        <w:ind w:firstLineChars="200" w:firstLine="480"/>
        <w:jc w:val="left"/>
        <w:rPr>
          <w:rFonts w:ascii="宋体" w:hAnsi="宋体"/>
          <w:sz w:val="24"/>
        </w:rPr>
      </w:pPr>
      <w:r>
        <w:rPr>
          <w:rFonts w:ascii="宋体" w:hAnsi="宋体" w:hint="eastAsia"/>
          <w:sz w:val="24"/>
        </w:rPr>
        <w:t>（4）</w:t>
      </w:r>
      <w:r w:rsidR="00AE682C" w:rsidRPr="008C4FFF">
        <w:rPr>
          <w:rFonts w:ascii="宋体" w:hAnsi="宋体"/>
          <w:sz w:val="24"/>
        </w:rPr>
        <w:t>作业及实验</w:t>
      </w:r>
      <w:r w:rsidR="008C4FFF">
        <w:rPr>
          <w:rFonts w:ascii="宋体" w:hAnsi="宋体" w:hint="eastAsia"/>
          <w:sz w:val="24"/>
        </w:rPr>
        <w:t>。</w:t>
      </w:r>
      <w:r w:rsidR="00AE682C" w:rsidRPr="008C4FFF">
        <w:rPr>
          <w:rFonts w:ascii="宋体" w:hAnsi="宋体"/>
          <w:sz w:val="24"/>
        </w:rPr>
        <w:t>加强调对学生实际应用能力的培养、训练，强调对教学过程的监控。每门课程的作业 和实验，学生必须按规定完成，作业和实验不及格者，不能参加该课程的考试，也不能取得 该门课程的学分。每门课程的作业成绩和实验成绩占学期总成绩的 20%左右，由</w:t>
      </w:r>
      <w:r w:rsidR="008C4FFF">
        <w:rPr>
          <w:rFonts w:ascii="宋体" w:hAnsi="宋体" w:hint="eastAsia"/>
          <w:sz w:val="24"/>
        </w:rPr>
        <w:t>学习中心</w:t>
      </w:r>
      <w:r w:rsidR="00AE682C" w:rsidRPr="008C4FFF">
        <w:rPr>
          <w:rFonts w:ascii="宋体" w:hAnsi="宋体"/>
          <w:sz w:val="24"/>
        </w:rPr>
        <w:t>辅导教师按</w:t>
      </w:r>
      <w:r w:rsidR="008C4FFF">
        <w:rPr>
          <w:rFonts w:ascii="宋体" w:hAnsi="宋体" w:hint="eastAsia"/>
          <w:sz w:val="24"/>
        </w:rPr>
        <w:t>铸造学院</w:t>
      </w:r>
      <w:r w:rsidR="00AE682C" w:rsidRPr="008C4FFF">
        <w:rPr>
          <w:rFonts w:ascii="宋体" w:hAnsi="宋体"/>
          <w:sz w:val="24"/>
        </w:rPr>
        <w:t>有关要求评定，</w:t>
      </w:r>
      <w:r w:rsidR="00086908">
        <w:rPr>
          <w:rFonts w:ascii="宋体" w:hAnsi="宋体" w:hint="eastAsia"/>
          <w:sz w:val="24"/>
        </w:rPr>
        <w:t>铸造学院</w:t>
      </w:r>
      <w:r w:rsidR="00AE682C" w:rsidRPr="008C4FFF">
        <w:rPr>
          <w:rFonts w:ascii="宋体" w:hAnsi="宋体"/>
          <w:sz w:val="24"/>
        </w:rPr>
        <w:t>检查验收。</w:t>
      </w:r>
    </w:p>
    <w:p w:rsidR="00AE682C" w:rsidRPr="008C4FFF" w:rsidRDefault="00F93DF8" w:rsidP="008C4FFF">
      <w:pPr>
        <w:spacing w:line="360" w:lineRule="auto"/>
        <w:ind w:firstLineChars="200" w:firstLine="480"/>
        <w:rPr>
          <w:rFonts w:ascii="宋体" w:hAnsi="宋体"/>
          <w:sz w:val="24"/>
        </w:rPr>
      </w:pPr>
      <w:r>
        <w:rPr>
          <w:rFonts w:ascii="宋体" w:hAnsi="宋体" w:hint="eastAsia"/>
          <w:sz w:val="24"/>
        </w:rPr>
        <w:t>（5）</w:t>
      </w:r>
      <w:r w:rsidR="00AE682C" w:rsidRPr="008C4FFF">
        <w:rPr>
          <w:rFonts w:ascii="宋体" w:hAnsi="宋体"/>
          <w:sz w:val="24"/>
        </w:rPr>
        <w:t>命题与考试</w:t>
      </w:r>
      <w:r w:rsidR="008C4FFF">
        <w:rPr>
          <w:rFonts w:ascii="宋体" w:hAnsi="宋体" w:hint="eastAsia"/>
          <w:sz w:val="24"/>
        </w:rPr>
        <w:t>。</w:t>
      </w:r>
      <w:r w:rsidR="00AE682C" w:rsidRPr="008C4FFF">
        <w:rPr>
          <w:rFonts w:ascii="宋体" w:hAnsi="宋体"/>
          <w:sz w:val="24"/>
        </w:rPr>
        <w:t>本专业教学计划中必修课程由</w:t>
      </w:r>
      <w:r w:rsidR="008C4FFF">
        <w:rPr>
          <w:rFonts w:ascii="宋体" w:hAnsi="宋体" w:hint="eastAsia"/>
          <w:sz w:val="24"/>
        </w:rPr>
        <w:t>国家开放大学</w:t>
      </w:r>
      <w:r w:rsidR="00AE682C" w:rsidRPr="008C4FFF">
        <w:rPr>
          <w:rFonts w:ascii="宋体" w:hAnsi="宋体"/>
          <w:sz w:val="24"/>
        </w:rPr>
        <w:t>统一命题考试。选修课程由</w:t>
      </w:r>
      <w:r w:rsidR="008C4FFF">
        <w:rPr>
          <w:rFonts w:ascii="宋体" w:hAnsi="宋体" w:hint="eastAsia"/>
          <w:sz w:val="24"/>
        </w:rPr>
        <w:t>铸造学院</w:t>
      </w:r>
      <w:r w:rsidR="00AE682C" w:rsidRPr="008C4FFF">
        <w:rPr>
          <w:rFonts w:ascii="宋体" w:hAnsi="宋体"/>
          <w:sz w:val="24"/>
        </w:rPr>
        <w:t>统一命题考试。自开课程的教材、教学管理及考试工作由</w:t>
      </w:r>
      <w:r w:rsidR="008C4FFF">
        <w:rPr>
          <w:rFonts w:ascii="宋体" w:hAnsi="宋体" w:hint="eastAsia"/>
          <w:sz w:val="24"/>
        </w:rPr>
        <w:t>学习中心</w:t>
      </w:r>
      <w:r w:rsidR="00AE682C" w:rsidRPr="008C4FFF">
        <w:rPr>
          <w:rFonts w:ascii="宋体" w:hAnsi="宋体"/>
          <w:sz w:val="24"/>
        </w:rPr>
        <w:t>负责，教材、大纲及试题均需报</w:t>
      </w:r>
      <w:r w:rsidR="008C4FFF">
        <w:rPr>
          <w:rFonts w:ascii="宋体" w:hAnsi="宋体" w:hint="eastAsia"/>
          <w:sz w:val="24"/>
        </w:rPr>
        <w:t>铸造学院</w:t>
      </w:r>
      <w:r w:rsidR="00AE682C" w:rsidRPr="008C4FFF">
        <w:rPr>
          <w:rFonts w:ascii="宋体" w:hAnsi="宋体"/>
          <w:sz w:val="24"/>
        </w:rPr>
        <w:t>备案。免修</w:t>
      </w:r>
      <w:r w:rsidR="00086908">
        <w:rPr>
          <w:rFonts w:ascii="宋体" w:hAnsi="宋体" w:hint="eastAsia"/>
          <w:sz w:val="24"/>
        </w:rPr>
        <w:t>课程</w:t>
      </w:r>
      <w:r w:rsidR="00AE682C" w:rsidRPr="008C4FFF">
        <w:rPr>
          <w:rFonts w:ascii="宋体" w:hAnsi="宋体"/>
          <w:sz w:val="24"/>
        </w:rPr>
        <w:t>根据本专业的特点，符合免修条件的课程可免修但不可免考。</w:t>
      </w:r>
    </w:p>
    <w:p w:rsidR="00AE682C" w:rsidRDefault="00F93DF8" w:rsidP="00182F73">
      <w:pPr>
        <w:spacing w:line="360" w:lineRule="auto"/>
        <w:ind w:firstLineChars="200" w:firstLine="480"/>
        <w:rPr>
          <w:rFonts w:ascii="宋体" w:hAnsi="宋体"/>
          <w:sz w:val="24"/>
        </w:rPr>
      </w:pPr>
      <w:r>
        <w:rPr>
          <w:rFonts w:ascii="宋体" w:hAnsi="宋体" w:hint="eastAsia"/>
          <w:sz w:val="24"/>
        </w:rPr>
        <w:t>（6）</w:t>
      </w:r>
      <w:r w:rsidR="00AE682C" w:rsidRPr="008C4FFF">
        <w:rPr>
          <w:rFonts w:ascii="宋体" w:hAnsi="宋体"/>
          <w:sz w:val="24"/>
        </w:rPr>
        <w:t>毕业</w:t>
      </w:r>
      <w:r w:rsidR="00086908">
        <w:rPr>
          <w:rFonts w:ascii="宋体" w:hAnsi="宋体" w:hint="eastAsia"/>
          <w:sz w:val="24"/>
        </w:rPr>
        <w:t>实习。</w:t>
      </w:r>
      <w:r w:rsidR="00AE682C" w:rsidRPr="008C4FFF">
        <w:rPr>
          <w:rFonts w:ascii="宋体" w:hAnsi="宋体"/>
          <w:sz w:val="24"/>
        </w:rPr>
        <w:t>学生必须完成本专业的毕业</w:t>
      </w:r>
      <w:r w:rsidR="00086908">
        <w:rPr>
          <w:rFonts w:ascii="宋体" w:hAnsi="宋体" w:hint="eastAsia"/>
          <w:sz w:val="24"/>
        </w:rPr>
        <w:t>实习</w:t>
      </w:r>
      <w:r w:rsidR="00AE682C" w:rsidRPr="008C4FFF">
        <w:rPr>
          <w:rFonts w:ascii="宋体" w:hAnsi="宋体"/>
          <w:sz w:val="24"/>
        </w:rPr>
        <w:t>，毕业</w:t>
      </w:r>
      <w:r w:rsidR="00086908">
        <w:rPr>
          <w:rFonts w:ascii="宋体" w:hAnsi="宋体" w:hint="eastAsia"/>
          <w:sz w:val="24"/>
        </w:rPr>
        <w:t>实习</w:t>
      </w:r>
      <w:r w:rsidR="00AE682C" w:rsidRPr="008C4FFF">
        <w:rPr>
          <w:rFonts w:ascii="宋体" w:hAnsi="宋体"/>
          <w:sz w:val="24"/>
        </w:rPr>
        <w:t>应重点培养学生综合运用所学理论知识和 技能解决实际问题的能力， 选题要尽量选择与现实任务相联系的题目。</w:t>
      </w:r>
      <w:r w:rsidR="00086908">
        <w:rPr>
          <w:rFonts w:ascii="宋体" w:hAnsi="宋体" w:hint="eastAsia"/>
          <w:sz w:val="24"/>
        </w:rPr>
        <w:t>通过教师的指导，综合考核学生掌握和运用所学基础理论、基本知识和基本技能的能力，为学生提供创新和提高的基础平台。</w:t>
      </w:r>
      <w:r w:rsidR="00AE682C" w:rsidRPr="008C4FFF">
        <w:rPr>
          <w:rFonts w:ascii="宋体" w:hAnsi="宋体"/>
          <w:sz w:val="24"/>
        </w:rPr>
        <w:t>集中实践环节不得免修。</w:t>
      </w:r>
    </w:p>
    <w:p w:rsidR="00406F71" w:rsidRPr="00E923D6" w:rsidRDefault="00406F71" w:rsidP="00406F71">
      <w:pPr>
        <w:spacing w:line="360" w:lineRule="auto"/>
        <w:ind w:firstLineChars="200" w:firstLine="480"/>
        <w:rPr>
          <w:rFonts w:ascii="宋体" w:hAnsi="宋体"/>
          <w:sz w:val="24"/>
        </w:rPr>
      </w:pPr>
      <w:r>
        <w:rPr>
          <w:rFonts w:ascii="宋体" w:hAnsi="宋体" w:hint="eastAsia"/>
          <w:sz w:val="24"/>
        </w:rPr>
        <w:t>4.</w:t>
      </w:r>
      <w:r w:rsidRPr="00E923D6">
        <w:rPr>
          <w:rFonts w:ascii="宋体" w:hAnsi="宋体" w:hint="eastAsia"/>
          <w:sz w:val="24"/>
        </w:rPr>
        <w:t>教学环节组织与实施</w:t>
      </w:r>
    </w:p>
    <w:p w:rsidR="00927706" w:rsidRPr="00927706" w:rsidRDefault="00E14873" w:rsidP="00927706">
      <w:pPr>
        <w:spacing w:line="360" w:lineRule="auto"/>
        <w:ind w:firstLineChars="200" w:firstLine="480"/>
        <w:rPr>
          <w:rFonts w:ascii="宋体" w:hAnsi="宋体"/>
          <w:sz w:val="24"/>
        </w:rPr>
      </w:pPr>
      <w:r>
        <w:rPr>
          <w:rFonts w:ascii="宋体" w:hAnsi="宋体" w:hint="eastAsia"/>
          <w:sz w:val="24"/>
        </w:rPr>
        <w:t>（三）</w:t>
      </w:r>
      <w:r w:rsidR="00927706" w:rsidRPr="00927706">
        <w:rPr>
          <w:rFonts w:ascii="宋体" w:hAnsi="宋体" w:hint="eastAsia"/>
          <w:sz w:val="24"/>
        </w:rPr>
        <w:t>教学媒体的类型、功能</w:t>
      </w:r>
    </w:p>
    <w:p w:rsidR="00927706" w:rsidRPr="00927706" w:rsidRDefault="00927706" w:rsidP="00927706">
      <w:pPr>
        <w:spacing w:line="360" w:lineRule="auto"/>
        <w:ind w:firstLineChars="200" w:firstLine="480"/>
        <w:rPr>
          <w:rFonts w:ascii="宋体" w:hAnsi="宋体"/>
          <w:sz w:val="24"/>
        </w:rPr>
      </w:pPr>
      <w:r>
        <w:rPr>
          <w:rFonts w:ascii="宋体" w:hAnsi="宋体" w:hint="eastAsia"/>
          <w:sz w:val="24"/>
        </w:rPr>
        <w:t>1</w:t>
      </w:r>
      <w:r w:rsidR="00E14873">
        <w:rPr>
          <w:rFonts w:ascii="宋体" w:hAnsi="宋体" w:hint="eastAsia"/>
          <w:sz w:val="24"/>
        </w:rPr>
        <w:t>．</w:t>
      </w:r>
      <w:r w:rsidRPr="00927706">
        <w:rPr>
          <w:rFonts w:ascii="宋体" w:hAnsi="宋体" w:hint="eastAsia"/>
          <w:sz w:val="24"/>
        </w:rPr>
        <w:t>文字教材：是各门课程教学媒体的核心，是传递教学信息和开展自主学习的基本依据，在整个教学媒体体系中居于基础地位。专业责任教师和班主任应了解广告专业各种文字教材的名称、作者、出版社和到书时间等基本情况。班主任向学生发放文字教材。课程辅导教师和学生必须通读文字教材，并作相应的笔记。通读文字教材的笔记是考核课程辅导教师和学生（形成性考核）的重要依据。</w:t>
      </w:r>
    </w:p>
    <w:p w:rsidR="00927706" w:rsidRPr="00927706" w:rsidRDefault="00927706" w:rsidP="00927706">
      <w:pPr>
        <w:spacing w:line="360" w:lineRule="auto"/>
        <w:ind w:firstLineChars="200" w:firstLine="480"/>
        <w:rPr>
          <w:rFonts w:ascii="宋体" w:hAnsi="宋体"/>
          <w:sz w:val="24"/>
        </w:rPr>
      </w:pPr>
      <w:r>
        <w:rPr>
          <w:rFonts w:ascii="宋体" w:hAnsi="宋体" w:hint="eastAsia"/>
          <w:sz w:val="24"/>
        </w:rPr>
        <w:t>2</w:t>
      </w:r>
      <w:r w:rsidR="00E14873">
        <w:rPr>
          <w:rFonts w:ascii="宋体" w:hAnsi="宋体" w:hint="eastAsia"/>
          <w:sz w:val="24"/>
        </w:rPr>
        <w:t>．</w:t>
      </w:r>
      <w:r w:rsidRPr="00927706">
        <w:rPr>
          <w:rFonts w:ascii="宋体" w:hAnsi="宋体" w:hint="eastAsia"/>
          <w:sz w:val="24"/>
        </w:rPr>
        <w:t>录像教材：是对文字教材的进一步阐释与补充，主要用于解释学生自学较为困难，需要加以归纳、概括、提示或解释的问题。</w:t>
      </w:r>
    </w:p>
    <w:p w:rsidR="00927706" w:rsidRPr="00927706" w:rsidRDefault="00927706" w:rsidP="00927706">
      <w:pPr>
        <w:spacing w:line="360" w:lineRule="auto"/>
        <w:ind w:firstLineChars="200" w:firstLine="480"/>
        <w:rPr>
          <w:rFonts w:ascii="宋体" w:hAnsi="宋体"/>
          <w:sz w:val="24"/>
        </w:rPr>
      </w:pPr>
      <w:r w:rsidRPr="00927706">
        <w:rPr>
          <w:rFonts w:ascii="宋体" w:hAnsi="宋体" w:hint="eastAsia"/>
          <w:sz w:val="24"/>
        </w:rPr>
        <w:t>责任教师和班主任必须了解录像教材的种类、基本内容与功用、提供方式。课程辅导教师必须了解该课程的录像教材基本内容及其与文字教材等媒体的衔接，根据教学需要，结合其他媒体，有选择地安排学生利用录像教材进行学习。班主任负责向学生提供光盘，组织统一收看，或组织安排学生上网学习，并对学</w:t>
      </w:r>
      <w:r w:rsidRPr="00927706">
        <w:rPr>
          <w:rFonts w:ascii="宋体" w:hAnsi="宋体" w:hint="eastAsia"/>
          <w:sz w:val="24"/>
        </w:rPr>
        <w:lastRenderedPageBreak/>
        <w:t>生利用录像教材学习的情况进行掌握和登记。学生根据教学安排，结合自己的学习需要，利用录像教材进行学习，并作好学习笔记。</w:t>
      </w:r>
    </w:p>
    <w:p w:rsidR="00717892" w:rsidRDefault="00717892" w:rsidP="00770950">
      <w:pPr>
        <w:ind w:firstLineChars="200" w:firstLine="482"/>
        <w:rPr>
          <w:rFonts w:ascii="宋体" w:hAnsi="宋体"/>
          <w:b/>
          <w:sz w:val="24"/>
        </w:rPr>
      </w:pPr>
    </w:p>
    <w:p w:rsidR="00927706" w:rsidRPr="00770950" w:rsidRDefault="00155A14" w:rsidP="00770950">
      <w:pPr>
        <w:ind w:firstLineChars="200" w:firstLine="482"/>
        <w:rPr>
          <w:rFonts w:ascii="宋体" w:hAnsi="宋体"/>
          <w:b/>
          <w:sz w:val="24"/>
        </w:rPr>
      </w:pPr>
      <w:r>
        <w:rPr>
          <w:rFonts w:ascii="宋体" w:hAnsi="宋体" w:hint="eastAsia"/>
          <w:b/>
          <w:sz w:val="24"/>
        </w:rPr>
        <w:t>九</w:t>
      </w:r>
      <w:r w:rsidR="00770950" w:rsidRPr="00770950">
        <w:rPr>
          <w:rFonts w:ascii="宋体" w:hAnsi="宋体" w:hint="eastAsia"/>
          <w:b/>
          <w:sz w:val="24"/>
        </w:rPr>
        <w:t>、</w:t>
      </w:r>
      <w:r w:rsidR="00927706" w:rsidRPr="00770950">
        <w:rPr>
          <w:rFonts w:ascii="宋体" w:hAnsi="宋体" w:hint="eastAsia"/>
          <w:b/>
          <w:sz w:val="24"/>
        </w:rPr>
        <w:t>学习支持服务</w:t>
      </w:r>
    </w:p>
    <w:p w:rsidR="00A72D75" w:rsidRPr="00A72D75" w:rsidRDefault="00A72D75" w:rsidP="00A72D75">
      <w:pPr>
        <w:spacing w:line="360" w:lineRule="auto"/>
        <w:ind w:firstLineChars="200" w:firstLine="480"/>
        <w:rPr>
          <w:rFonts w:ascii="宋体" w:hAnsi="宋体"/>
          <w:sz w:val="24"/>
        </w:rPr>
      </w:pPr>
      <w:r w:rsidRPr="00A72D75">
        <w:rPr>
          <w:rFonts w:ascii="宋体" w:hAnsi="宋体"/>
          <w:sz w:val="24"/>
        </w:rPr>
        <w:t>由于远程开放教育与传统教育相比，在整个学习过程中，教师和学生处于准永久分离状态， 所以提供完善的教学支持服务就更加重要。 我们应利用一切可利用的传媒进行教师与学生之间的交流，形成一个强大的学生自主学习系统，以消除教与学的时空障碍，确保学习 自由、高效。从传输信道来看，目前实际可利用的有卫星系统、Internet和计算机局域网等。其中实时反馈问题的解决，为提高教学质量，真正实现远程开放教育，提供了一个重要的突破。但在具体做法上，应设计该反馈信息系统为分级过滤体制。</w:t>
      </w:r>
    </w:p>
    <w:p w:rsidR="00A72D75" w:rsidRPr="00182F73" w:rsidRDefault="00182F73" w:rsidP="00182F73">
      <w:pPr>
        <w:spacing w:line="360" w:lineRule="auto"/>
        <w:ind w:firstLineChars="200" w:firstLine="480"/>
        <w:rPr>
          <w:rFonts w:ascii="宋体" w:hAnsi="宋体"/>
          <w:sz w:val="24"/>
        </w:rPr>
      </w:pPr>
      <w:r>
        <w:rPr>
          <w:rFonts w:ascii="宋体" w:hAnsi="宋体" w:hint="eastAsia"/>
          <w:sz w:val="24"/>
        </w:rPr>
        <w:t>1.</w:t>
      </w:r>
      <w:r w:rsidR="00A72D75" w:rsidRPr="00182F73">
        <w:rPr>
          <w:rFonts w:ascii="宋体" w:hAnsi="宋体"/>
          <w:sz w:val="24"/>
        </w:rPr>
        <w:t>教学服务</w:t>
      </w:r>
    </w:p>
    <w:p w:rsidR="00A72D75" w:rsidRPr="00A72D75" w:rsidRDefault="00A72D75" w:rsidP="00A72D75">
      <w:pPr>
        <w:spacing w:line="360" w:lineRule="auto"/>
        <w:ind w:firstLineChars="200" w:firstLine="480"/>
        <w:rPr>
          <w:rFonts w:ascii="宋体" w:hAnsi="宋体"/>
          <w:sz w:val="24"/>
        </w:rPr>
      </w:pPr>
      <w:r w:rsidRPr="00A72D75">
        <w:rPr>
          <w:rFonts w:ascii="宋体" w:hAnsi="宋体"/>
          <w:sz w:val="24"/>
        </w:rPr>
        <w:t>在每学期开课前，由</w:t>
      </w:r>
      <w:r>
        <w:rPr>
          <w:rFonts w:ascii="宋体" w:hAnsi="宋体" w:hint="eastAsia"/>
          <w:sz w:val="24"/>
        </w:rPr>
        <w:t>铸造学院</w:t>
      </w:r>
      <w:r w:rsidRPr="00A72D75">
        <w:rPr>
          <w:rFonts w:ascii="宋体" w:hAnsi="宋体"/>
          <w:sz w:val="24"/>
        </w:rPr>
        <w:t xml:space="preserve">提供本学期开设的课程表，它包括每门课程使用的教学媒体类型，课程教学安排与进度，集中辅导时间及内容，期末复习安排等。 </w:t>
      </w:r>
    </w:p>
    <w:p w:rsidR="00E75677" w:rsidRPr="00182F73" w:rsidRDefault="00182F73" w:rsidP="00F93DF8">
      <w:pPr>
        <w:spacing w:line="360" w:lineRule="auto"/>
        <w:ind w:leftChars="203" w:left="426" w:firstLineChars="50" w:firstLine="120"/>
        <w:rPr>
          <w:rFonts w:ascii="宋体" w:hAnsi="宋体"/>
          <w:sz w:val="24"/>
        </w:rPr>
      </w:pPr>
      <w:r>
        <w:rPr>
          <w:rFonts w:ascii="宋体" w:hAnsi="宋体" w:hint="eastAsia"/>
          <w:sz w:val="24"/>
        </w:rPr>
        <w:t>2.</w:t>
      </w:r>
      <w:r w:rsidR="00A72D75" w:rsidRPr="00E75677">
        <w:rPr>
          <w:rFonts w:ascii="宋体" w:hAnsi="宋体"/>
          <w:sz w:val="24"/>
        </w:rPr>
        <w:t xml:space="preserve"> </w:t>
      </w:r>
      <w:r w:rsidR="00A72D75" w:rsidRPr="00182F73">
        <w:rPr>
          <w:rFonts w:ascii="宋体" w:hAnsi="宋体"/>
          <w:sz w:val="24"/>
        </w:rPr>
        <w:t>答疑网络</w:t>
      </w:r>
      <w:r w:rsidRPr="00182F73">
        <w:rPr>
          <w:rFonts w:ascii="宋体" w:hAnsi="宋体" w:hint="eastAsia"/>
          <w:sz w:val="24"/>
        </w:rPr>
        <w:t>，</w:t>
      </w:r>
      <w:r w:rsidR="00A72D75" w:rsidRPr="00182F73">
        <w:rPr>
          <w:rFonts w:ascii="宋体" w:hAnsi="宋体"/>
          <w:sz w:val="24"/>
        </w:rPr>
        <w:t>辅导教师答疑</w:t>
      </w:r>
    </w:p>
    <w:p w:rsidR="00A72D75" w:rsidRPr="00E75677" w:rsidRDefault="00A72D75" w:rsidP="00E75677">
      <w:pPr>
        <w:spacing w:line="360" w:lineRule="auto"/>
        <w:ind w:firstLineChars="200" w:firstLine="480"/>
        <w:rPr>
          <w:rFonts w:ascii="宋体" w:hAnsi="宋体"/>
          <w:sz w:val="24"/>
        </w:rPr>
      </w:pPr>
      <w:r w:rsidRPr="00E75677">
        <w:rPr>
          <w:rFonts w:ascii="宋体" w:hAnsi="宋体"/>
          <w:sz w:val="24"/>
        </w:rPr>
        <w:t>解决学习小组提出的一般性问题；提炼</w:t>
      </w:r>
      <w:r w:rsidR="00155A14">
        <w:rPr>
          <w:rFonts w:ascii="宋体" w:hAnsi="宋体"/>
          <w:sz w:val="24"/>
        </w:rPr>
        <w:t>学生</w:t>
      </w:r>
      <w:r w:rsidRPr="00E75677">
        <w:rPr>
          <w:rFonts w:ascii="宋体" w:hAnsi="宋体"/>
          <w:sz w:val="24"/>
        </w:rPr>
        <w:t>的典型、共性问题。辅导教师不能解决的问题，通过书信/电话/Email/网上答疑信箱反映至</w:t>
      </w:r>
      <w:r w:rsidR="00F93DF8">
        <w:rPr>
          <w:rFonts w:ascii="宋体" w:hAnsi="宋体" w:hint="eastAsia"/>
          <w:sz w:val="24"/>
        </w:rPr>
        <w:t>铸造学院</w:t>
      </w:r>
      <w:r w:rsidRPr="00E75677">
        <w:rPr>
          <w:rFonts w:ascii="宋体" w:hAnsi="宋体"/>
          <w:sz w:val="24"/>
        </w:rPr>
        <w:t>责任教师处。 责任教师答疑</w:t>
      </w:r>
      <w:r w:rsidR="009A123D">
        <w:rPr>
          <w:rFonts w:ascii="宋体" w:hAnsi="宋体" w:hint="eastAsia"/>
          <w:sz w:val="24"/>
        </w:rPr>
        <w:t>，</w:t>
      </w:r>
      <w:r w:rsidRPr="00E75677">
        <w:rPr>
          <w:rFonts w:ascii="宋体" w:hAnsi="宋体"/>
          <w:sz w:val="24"/>
        </w:rPr>
        <w:t>通过书信/电话/Email 等解决辅导教师的提问，共性问题在 VBI/网页发布。主讲教师答疑</w:t>
      </w:r>
      <w:r w:rsidR="009A123D">
        <w:rPr>
          <w:rFonts w:ascii="宋体" w:hAnsi="宋体" w:hint="eastAsia"/>
          <w:sz w:val="24"/>
        </w:rPr>
        <w:t>，</w:t>
      </w:r>
      <w:r w:rsidRPr="00E75677">
        <w:rPr>
          <w:rFonts w:ascii="宋体" w:hAnsi="宋体"/>
          <w:sz w:val="24"/>
        </w:rPr>
        <w:t>学</w:t>
      </w:r>
      <w:r w:rsidR="009A123D">
        <w:rPr>
          <w:rFonts w:ascii="宋体" w:hAnsi="宋体" w:hint="eastAsia"/>
          <w:sz w:val="24"/>
        </w:rPr>
        <w:t>生</w:t>
      </w:r>
      <w:r w:rsidRPr="00E75677">
        <w:rPr>
          <w:rFonts w:ascii="宋体" w:hAnsi="宋体"/>
          <w:sz w:val="24"/>
        </w:rPr>
        <w:t>的共性</w:t>
      </w:r>
      <w:r w:rsidR="009A123D">
        <w:rPr>
          <w:rFonts w:ascii="宋体" w:hAnsi="宋体" w:hint="eastAsia"/>
          <w:sz w:val="24"/>
        </w:rPr>
        <w:t>与</w:t>
      </w:r>
      <w:r w:rsidRPr="00E75677">
        <w:rPr>
          <w:rFonts w:ascii="宋体" w:hAnsi="宋体"/>
          <w:sz w:val="24"/>
        </w:rPr>
        <w:t>典型疑问，通过直播课堂进行集中讲解。设立本专业 的网上讨论，对于网络不发达的地区，建议使用 VBI广播方式。</w:t>
      </w:r>
    </w:p>
    <w:p w:rsidR="00A72D75" w:rsidRPr="00A72D75" w:rsidRDefault="00F93DF8" w:rsidP="00182F73">
      <w:pPr>
        <w:spacing w:line="360" w:lineRule="auto"/>
        <w:ind w:firstLineChars="200" w:firstLine="480"/>
        <w:rPr>
          <w:rFonts w:ascii="宋体" w:hAnsi="宋体"/>
          <w:sz w:val="24"/>
        </w:rPr>
      </w:pPr>
      <w:r>
        <w:rPr>
          <w:rFonts w:ascii="宋体" w:hAnsi="宋体" w:hint="eastAsia"/>
          <w:sz w:val="24"/>
        </w:rPr>
        <w:t>3.</w:t>
      </w:r>
      <w:r w:rsidR="00A72D75" w:rsidRPr="00A72D75">
        <w:rPr>
          <w:rFonts w:ascii="宋体" w:hAnsi="宋体"/>
          <w:sz w:val="24"/>
        </w:rPr>
        <w:t xml:space="preserve">专业网页 </w:t>
      </w:r>
      <w:r w:rsidR="00E75677">
        <w:rPr>
          <w:rFonts w:ascii="宋体" w:hAnsi="宋体" w:hint="eastAsia"/>
          <w:sz w:val="24"/>
        </w:rPr>
        <w:t>国家开放大学</w:t>
      </w:r>
      <w:r w:rsidR="00A72D75" w:rsidRPr="00A72D75">
        <w:rPr>
          <w:rFonts w:ascii="宋体" w:hAnsi="宋体"/>
          <w:sz w:val="24"/>
        </w:rPr>
        <w:t>设立“</w:t>
      </w:r>
      <w:r w:rsidR="00CF38A0">
        <w:rPr>
          <w:rFonts w:ascii="宋体" w:hAnsi="宋体" w:hint="eastAsia"/>
          <w:sz w:val="24"/>
        </w:rPr>
        <w:t>材料成型与控制技术</w:t>
      </w:r>
      <w:r w:rsidR="00A72D75" w:rsidRPr="00A72D75">
        <w:rPr>
          <w:rFonts w:ascii="宋体" w:hAnsi="宋体"/>
          <w:sz w:val="24"/>
        </w:rPr>
        <w:t>”专业栏目，及时发布本专业的相关文件（教学计划、课程大纲、课程教学实 施细则等） 、课程信息（使用教材、课程播出、答疑等） 、考试信息、培训信息、检查评估信 息等，方便教师及学</w:t>
      </w:r>
      <w:r w:rsidR="00E75677">
        <w:rPr>
          <w:rFonts w:ascii="宋体" w:hAnsi="宋体" w:hint="eastAsia"/>
          <w:sz w:val="24"/>
        </w:rPr>
        <w:t>生</w:t>
      </w:r>
      <w:r w:rsidR="00A72D75" w:rsidRPr="00A72D75">
        <w:rPr>
          <w:rFonts w:ascii="宋体" w:hAnsi="宋体"/>
          <w:sz w:val="24"/>
        </w:rPr>
        <w:t>查阅、安排教学。</w:t>
      </w:r>
    </w:p>
    <w:p w:rsidR="00927706" w:rsidRDefault="00F93DF8" w:rsidP="00927706">
      <w:pPr>
        <w:spacing w:line="360" w:lineRule="auto"/>
        <w:ind w:firstLineChars="200" w:firstLine="480"/>
        <w:rPr>
          <w:rFonts w:ascii="宋体" w:hAnsi="宋体"/>
          <w:sz w:val="24"/>
        </w:rPr>
      </w:pPr>
      <w:r>
        <w:rPr>
          <w:rFonts w:ascii="宋体" w:hAnsi="宋体" w:hint="eastAsia"/>
          <w:sz w:val="24"/>
        </w:rPr>
        <w:t>4</w:t>
      </w:r>
      <w:r w:rsidR="00182F73">
        <w:rPr>
          <w:rFonts w:ascii="宋体" w:hAnsi="宋体" w:hint="eastAsia"/>
          <w:sz w:val="24"/>
        </w:rPr>
        <w:t>．</w:t>
      </w:r>
      <w:r w:rsidRPr="008C4FFF">
        <w:rPr>
          <w:rFonts w:ascii="宋体" w:hAnsi="宋体" w:hint="eastAsia"/>
          <w:sz w:val="24"/>
        </w:rPr>
        <w:t>各学习中心辅导</w:t>
      </w:r>
      <w:r w:rsidRPr="008C4FFF">
        <w:rPr>
          <w:rFonts w:ascii="宋体" w:hAnsi="宋体"/>
          <w:sz w:val="24"/>
        </w:rPr>
        <w:t>教师</w:t>
      </w:r>
      <w:r w:rsidR="00927706" w:rsidRPr="00927706">
        <w:rPr>
          <w:rFonts w:ascii="宋体" w:hAnsi="宋体" w:hint="eastAsia"/>
          <w:sz w:val="24"/>
        </w:rPr>
        <w:t>组织和指导学生进行网上学习。</w:t>
      </w:r>
    </w:p>
    <w:p w:rsidR="00717892" w:rsidRDefault="00717892" w:rsidP="00153FF4">
      <w:pPr>
        <w:ind w:firstLineChars="200" w:firstLine="482"/>
        <w:rPr>
          <w:rFonts w:ascii="宋体" w:hAnsi="宋体"/>
          <w:b/>
          <w:sz w:val="24"/>
        </w:rPr>
      </w:pPr>
    </w:p>
    <w:p w:rsidR="00CF38A0" w:rsidRDefault="00155A14" w:rsidP="00153FF4">
      <w:pPr>
        <w:ind w:firstLineChars="200" w:firstLine="482"/>
        <w:rPr>
          <w:rFonts w:ascii="宋体" w:hAnsi="宋体"/>
          <w:b/>
          <w:sz w:val="24"/>
        </w:rPr>
      </w:pPr>
      <w:r w:rsidRPr="00153FF4">
        <w:rPr>
          <w:rFonts w:ascii="宋体" w:hAnsi="宋体" w:hint="eastAsia"/>
          <w:b/>
          <w:sz w:val="24"/>
        </w:rPr>
        <w:t>十、</w:t>
      </w:r>
      <w:r w:rsidR="00CF38A0" w:rsidRPr="00CF38A0">
        <w:rPr>
          <w:rFonts w:ascii="宋体" w:hAnsi="宋体" w:hint="eastAsia"/>
          <w:b/>
          <w:sz w:val="24"/>
        </w:rPr>
        <w:t>入学教育安排</w:t>
      </w:r>
    </w:p>
    <w:p w:rsidR="00CF38A0" w:rsidRPr="00044978" w:rsidRDefault="00044978" w:rsidP="00044978">
      <w:pPr>
        <w:spacing w:line="360" w:lineRule="auto"/>
        <w:ind w:firstLineChars="200" w:firstLine="480"/>
        <w:rPr>
          <w:rFonts w:ascii="宋体" w:hAnsi="宋体"/>
          <w:sz w:val="24"/>
        </w:rPr>
      </w:pPr>
      <w:r>
        <w:rPr>
          <w:rFonts w:ascii="宋体" w:hAnsi="宋体" w:hint="eastAsia"/>
          <w:sz w:val="24"/>
        </w:rPr>
        <w:t>为了</w:t>
      </w:r>
      <w:r w:rsidR="00FE2FCF" w:rsidRPr="00044978">
        <w:rPr>
          <w:rFonts w:ascii="宋体" w:hAnsi="宋体"/>
          <w:sz w:val="24"/>
        </w:rPr>
        <w:t>引导新生正确认识</w:t>
      </w:r>
      <w:r>
        <w:rPr>
          <w:rFonts w:ascii="宋体" w:hAnsi="宋体" w:hint="eastAsia"/>
          <w:sz w:val="24"/>
        </w:rPr>
        <w:t>国家开放</w:t>
      </w:r>
      <w:r w:rsidR="00FE2FCF" w:rsidRPr="00044978">
        <w:rPr>
          <w:rFonts w:ascii="宋体" w:hAnsi="宋体"/>
          <w:sz w:val="24"/>
        </w:rPr>
        <w:t>大学</w:t>
      </w:r>
      <w:r>
        <w:rPr>
          <w:rFonts w:ascii="宋体" w:hAnsi="宋体" w:hint="eastAsia"/>
          <w:sz w:val="24"/>
        </w:rPr>
        <w:t>的教学特点</w:t>
      </w:r>
      <w:r w:rsidR="00FE2FCF" w:rsidRPr="00044978">
        <w:rPr>
          <w:rFonts w:ascii="宋体" w:hAnsi="宋体"/>
          <w:sz w:val="24"/>
        </w:rPr>
        <w:t>，适应</w:t>
      </w:r>
      <w:r>
        <w:rPr>
          <w:rFonts w:ascii="宋体" w:hAnsi="宋体" w:hint="eastAsia"/>
          <w:sz w:val="24"/>
        </w:rPr>
        <w:t>开放教育形式</w:t>
      </w:r>
      <w:r w:rsidR="00FE2FCF" w:rsidRPr="00044978">
        <w:rPr>
          <w:rFonts w:ascii="宋体" w:hAnsi="宋体"/>
          <w:sz w:val="24"/>
        </w:rPr>
        <w:t>，实现角色转换，养成</w:t>
      </w:r>
      <w:r>
        <w:rPr>
          <w:rFonts w:ascii="宋体" w:hAnsi="宋体" w:hint="eastAsia"/>
          <w:sz w:val="24"/>
        </w:rPr>
        <w:t>远程开放式学习</w:t>
      </w:r>
      <w:r w:rsidR="00FE2FCF" w:rsidRPr="00044978">
        <w:rPr>
          <w:rFonts w:ascii="宋体" w:hAnsi="宋体"/>
          <w:sz w:val="24"/>
        </w:rPr>
        <w:t>行为习惯，树立</w:t>
      </w:r>
      <w:r>
        <w:rPr>
          <w:rFonts w:ascii="宋体" w:hAnsi="宋体" w:hint="eastAsia"/>
          <w:sz w:val="24"/>
        </w:rPr>
        <w:t>明确的</w:t>
      </w:r>
      <w:r w:rsidR="00FE2FCF" w:rsidRPr="00044978">
        <w:rPr>
          <w:rFonts w:ascii="宋体" w:hAnsi="宋体"/>
          <w:sz w:val="24"/>
        </w:rPr>
        <w:t>学习目标，为顺利完成大学学业奠定坚实的基础</w:t>
      </w:r>
      <w:r>
        <w:rPr>
          <w:rFonts w:ascii="宋体" w:hAnsi="宋体" w:hint="eastAsia"/>
          <w:sz w:val="24"/>
        </w:rPr>
        <w:t>,铸造学院将</w:t>
      </w:r>
      <w:r w:rsidRPr="00044978">
        <w:rPr>
          <w:rFonts w:ascii="宋体" w:hAnsi="宋体"/>
          <w:sz w:val="24"/>
        </w:rPr>
        <w:t>国家开放大学学习指南</w:t>
      </w:r>
      <w:r>
        <w:rPr>
          <w:rFonts w:ascii="宋体" w:hAnsi="宋体" w:hint="eastAsia"/>
          <w:sz w:val="24"/>
        </w:rPr>
        <w:t>课程安排在第一学期</w:t>
      </w:r>
      <w:r>
        <w:rPr>
          <w:rFonts w:ascii="宋体" w:hAnsi="宋体" w:hint="eastAsia"/>
          <w:sz w:val="24"/>
        </w:rPr>
        <w:lastRenderedPageBreak/>
        <w:t>进行学习</w:t>
      </w:r>
      <w:r w:rsidR="00FE2FCF" w:rsidRPr="00044978">
        <w:rPr>
          <w:rFonts w:ascii="宋体" w:hAnsi="宋体"/>
          <w:sz w:val="24"/>
        </w:rPr>
        <w:t>。</w:t>
      </w:r>
      <w:r>
        <w:rPr>
          <w:rFonts w:ascii="宋体" w:hAnsi="宋体" w:hint="eastAsia"/>
          <w:sz w:val="24"/>
        </w:rPr>
        <w:t>通过入学教育课程的学习,让学生</w:t>
      </w:r>
      <w:r w:rsidRPr="00044978">
        <w:rPr>
          <w:rFonts w:ascii="宋体" w:hAnsi="宋体"/>
          <w:sz w:val="24"/>
        </w:rPr>
        <w:t>了解</w:t>
      </w:r>
      <w:r>
        <w:rPr>
          <w:rFonts w:ascii="宋体" w:hAnsi="宋体" w:hint="eastAsia"/>
          <w:sz w:val="24"/>
        </w:rPr>
        <w:t>,一是</w:t>
      </w:r>
      <w:r w:rsidRPr="00044978">
        <w:rPr>
          <w:rFonts w:ascii="宋体" w:hAnsi="宋体"/>
          <w:sz w:val="24"/>
        </w:rPr>
        <w:t>现代远程教育是随着现代信息技术的发展而产生的一种新型</w:t>
      </w:r>
      <w:r>
        <w:rPr>
          <w:rFonts w:ascii="宋体" w:hAnsi="宋体" w:hint="eastAsia"/>
          <w:sz w:val="24"/>
        </w:rPr>
        <w:t>开放的</w:t>
      </w:r>
      <w:r w:rsidRPr="00044978">
        <w:rPr>
          <w:rFonts w:ascii="宋体" w:hAnsi="宋体"/>
          <w:sz w:val="24"/>
        </w:rPr>
        <w:t>教育模式，是</w:t>
      </w:r>
      <w:r>
        <w:rPr>
          <w:rFonts w:ascii="宋体" w:hAnsi="宋体" w:hint="eastAsia"/>
          <w:sz w:val="24"/>
        </w:rPr>
        <w:t>当代互联网</w:t>
      </w:r>
      <w:r w:rsidRPr="00044978">
        <w:rPr>
          <w:rFonts w:ascii="宋体" w:hAnsi="宋体"/>
          <w:sz w:val="24"/>
        </w:rPr>
        <w:t>时代的人们终生学习的重要手段</w:t>
      </w:r>
      <w:r>
        <w:rPr>
          <w:rFonts w:ascii="宋体" w:hAnsi="宋体" w:hint="eastAsia"/>
          <w:sz w:val="24"/>
        </w:rPr>
        <w:t>;二是</w:t>
      </w:r>
      <w:r w:rsidRPr="00044978">
        <w:rPr>
          <w:rFonts w:ascii="宋体" w:hAnsi="宋体"/>
          <w:sz w:val="24"/>
        </w:rPr>
        <w:t>课程教学还具有注重多种媒体资源的一体化设计，强调多种媒体手段的充分运用，尽可能便于学生自学的特点</w:t>
      </w:r>
      <w:r>
        <w:rPr>
          <w:rFonts w:ascii="宋体" w:hAnsi="宋体" w:hint="eastAsia"/>
          <w:sz w:val="24"/>
        </w:rPr>
        <w:t>;三是</w:t>
      </w:r>
      <w:r w:rsidRPr="00044978">
        <w:rPr>
          <w:rFonts w:ascii="宋体" w:hAnsi="宋体"/>
          <w:sz w:val="24"/>
        </w:rPr>
        <w:t>老师更多的是起到“导师”的作用，是引导学</w:t>
      </w:r>
      <w:r>
        <w:rPr>
          <w:rFonts w:ascii="宋体" w:hAnsi="宋体" w:hint="eastAsia"/>
          <w:sz w:val="24"/>
        </w:rPr>
        <w:t>生进行</w:t>
      </w:r>
      <w:r w:rsidRPr="00044978">
        <w:rPr>
          <w:rFonts w:ascii="宋体" w:hAnsi="宋体"/>
          <w:sz w:val="24"/>
        </w:rPr>
        <w:t>学习，因此更强调学生的自主学习和借助网络学习利用业余时间进行学习，所以</w:t>
      </w:r>
      <w:r>
        <w:rPr>
          <w:rFonts w:ascii="宋体" w:hAnsi="宋体" w:hint="eastAsia"/>
          <w:sz w:val="24"/>
        </w:rPr>
        <w:t>学生</w:t>
      </w:r>
      <w:r w:rsidRPr="00044978">
        <w:rPr>
          <w:rFonts w:ascii="宋体" w:hAnsi="宋体"/>
          <w:sz w:val="24"/>
        </w:rPr>
        <w:t>就更要合理地安排时间</w:t>
      </w:r>
      <w:r>
        <w:rPr>
          <w:rFonts w:ascii="宋体" w:hAnsi="宋体" w:hint="eastAsia"/>
          <w:sz w:val="24"/>
        </w:rPr>
        <w:t>;最后</w:t>
      </w:r>
      <w:r w:rsidRPr="00044978">
        <w:rPr>
          <w:rFonts w:ascii="宋体" w:hAnsi="宋体"/>
          <w:sz w:val="24"/>
        </w:rPr>
        <w:t>除了抽空参加教学点组织安排的面授课和</w:t>
      </w:r>
      <w:r>
        <w:rPr>
          <w:rFonts w:ascii="宋体" w:hAnsi="宋体" w:hint="eastAsia"/>
          <w:sz w:val="24"/>
        </w:rPr>
        <w:t>自主</w:t>
      </w:r>
      <w:r w:rsidRPr="00044978">
        <w:rPr>
          <w:rFonts w:ascii="宋体" w:hAnsi="宋体"/>
          <w:sz w:val="24"/>
        </w:rPr>
        <w:t>学习外，还要养成利用计算机网络获取学习资源的习惯，利用在线发贴、QQ群内信息咨询、打电话等手段向同学、</w:t>
      </w:r>
      <w:r w:rsidR="000F0D62">
        <w:rPr>
          <w:rFonts w:ascii="宋体" w:hAnsi="宋体" w:hint="eastAsia"/>
          <w:sz w:val="24"/>
        </w:rPr>
        <w:t>辅导</w:t>
      </w:r>
      <w:r w:rsidRPr="00044978">
        <w:rPr>
          <w:rFonts w:ascii="宋体" w:hAnsi="宋体"/>
          <w:sz w:val="24"/>
        </w:rPr>
        <w:t>老师、班主任获取教学信息。</w:t>
      </w:r>
    </w:p>
    <w:p w:rsidR="003F54C0" w:rsidRPr="00153FF4" w:rsidRDefault="00CF38A0" w:rsidP="00153FF4">
      <w:pPr>
        <w:ind w:firstLineChars="200" w:firstLine="482"/>
        <w:rPr>
          <w:rFonts w:ascii="宋体" w:hAnsi="宋体"/>
          <w:b/>
          <w:sz w:val="24"/>
        </w:rPr>
      </w:pPr>
      <w:r>
        <w:rPr>
          <w:rFonts w:ascii="宋体" w:hAnsi="宋体" w:hint="eastAsia"/>
          <w:b/>
          <w:sz w:val="24"/>
        </w:rPr>
        <w:t>十一、</w:t>
      </w:r>
      <w:r w:rsidR="003F54C0" w:rsidRPr="00153FF4">
        <w:rPr>
          <w:rFonts w:ascii="宋体" w:hAnsi="宋体"/>
          <w:b/>
          <w:sz w:val="24"/>
        </w:rPr>
        <w:t>教学评估与监控</w:t>
      </w:r>
    </w:p>
    <w:p w:rsidR="00153FF4" w:rsidRPr="00153FF4" w:rsidRDefault="003F54C0" w:rsidP="00F442EF">
      <w:pPr>
        <w:spacing w:line="360" w:lineRule="auto"/>
        <w:ind w:firstLineChars="200" w:firstLine="480"/>
        <w:rPr>
          <w:rFonts w:ascii="宋体" w:hAnsi="宋体"/>
          <w:sz w:val="24"/>
        </w:rPr>
      </w:pPr>
      <w:r w:rsidRPr="00153FF4">
        <w:rPr>
          <w:rFonts w:ascii="宋体" w:hAnsi="宋体"/>
          <w:sz w:val="24"/>
        </w:rPr>
        <w:t>对远程开放教育进行教学评估与监控是保证教学方案实施、保证教学质量的有利手段，关系到</w:t>
      </w:r>
      <w:r w:rsidR="00153FF4">
        <w:rPr>
          <w:rFonts w:ascii="宋体" w:hAnsi="宋体" w:hint="eastAsia"/>
          <w:sz w:val="24"/>
        </w:rPr>
        <w:t>教学</w:t>
      </w:r>
      <w:r w:rsidRPr="00153FF4">
        <w:rPr>
          <w:rFonts w:ascii="宋体" w:hAnsi="宋体"/>
          <w:sz w:val="24"/>
        </w:rPr>
        <w:t>的成功与否。评估工作要不断在实践中发现问题，解决问题，促进整体教学 质量的提高。</w:t>
      </w:r>
      <w:r w:rsidR="00153FF4">
        <w:rPr>
          <w:rFonts w:ascii="宋体" w:hAnsi="宋体" w:hint="eastAsia"/>
          <w:sz w:val="24"/>
        </w:rPr>
        <w:t>铸造学院</w:t>
      </w:r>
      <w:r w:rsidR="00153FF4" w:rsidRPr="00153FF4">
        <w:rPr>
          <w:rFonts w:ascii="宋体" w:hAnsi="宋体" w:hint="eastAsia"/>
          <w:sz w:val="24"/>
        </w:rPr>
        <w:t>将以巡教</w:t>
      </w:r>
      <w:r w:rsidR="00153FF4" w:rsidRPr="00153FF4">
        <w:rPr>
          <w:rFonts w:ascii="宋体" w:hAnsi="宋体"/>
          <w:sz w:val="24"/>
        </w:rPr>
        <w:t>和巡考</w:t>
      </w:r>
      <w:r w:rsidR="00153FF4" w:rsidRPr="00153FF4">
        <w:rPr>
          <w:rFonts w:ascii="宋体" w:hAnsi="宋体" w:hint="eastAsia"/>
          <w:sz w:val="24"/>
        </w:rPr>
        <w:t>等方式直接对</w:t>
      </w:r>
      <w:r w:rsidR="00153FF4">
        <w:rPr>
          <w:rFonts w:ascii="宋体" w:hAnsi="宋体" w:hint="eastAsia"/>
          <w:sz w:val="24"/>
        </w:rPr>
        <w:t>学习中心</w:t>
      </w:r>
      <w:r w:rsidR="00153FF4" w:rsidRPr="00153FF4">
        <w:rPr>
          <w:rFonts w:ascii="宋体" w:hAnsi="宋体" w:hint="eastAsia"/>
          <w:sz w:val="24"/>
        </w:rPr>
        <w:t>进行教学过程的指导、</w:t>
      </w:r>
      <w:r w:rsidR="00F442EF" w:rsidRPr="00153FF4">
        <w:rPr>
          <w:rFonts w:ascii="宋体" w:hAnsi="宋体"/>
          <w:sz w:val="24"/>
        </w:rPr>
        <w:t>检查和抽查</w:t>
      </w:r>
      <w:r w:rsidR="00153FF4" w:rsidRPr="00153FF4">
        <w:rPr>
          <w:rFonts w:ascii="宋体" w:hAnsi="宋体" w:hint="eastAsia"/>
          <w:sz w:val="24"/>
        </w:rPr>
        <w:t>，</w:t>
      </w:r>
      <w:r w:rsidR="00153FF4">
        <w:rPr>
          <w:rFonts w:ascii="宋体" w:hAnsi="宋体" w:hint="eastAsia"/>
          <w:sz w:val="24"/>
        </w:rPr>
        <w:t>各学习中心</w:t>
      </w:r>
      <w:r w:rsidR="00153FF4" w:rsidRPr="00153FF4">
        <w:rPr>
          <w:rFonts w:ascii="宋体" w:hAnsi="宋体" w:hint="eastAsia"/>
          <w:sz w:val="24"/>
        </w:rPr>
        <w:t>应给予积极配合。</w:t>
      </w:r>
    </w:p>
    <w:p w:rsidR="00F442EF" w:rsidRDefault="00F442EF" w:rsidP="00F442EF">
      <w:pPr>
        <w:spacing w:line="360" w:lineRule="auto"/>
        <w:ind w:firstLineChars="200" w:firstLine="480"/>
        <w:rPr>
          <w:rFonts w:ascii="宋体" w:hAnsi="宋体"/>
          <w:sz w:val="24"/>
        </w:rPr>
      </w:pPr>
      <w:r>
        <w:rPr>
          <w:rFonts w:ascii="宋体" w:hAnsi="宋体" w:hint="eastAsia"/>
          <w:sz w:val="24"/>
        </w:rPr>
        <w:t>1.强化教学过程</w:t>
      </w:r>
    </w:p>
    <w:p w:rsidR="00F442EF" w:rsidRDefault="00F442EF" w:rsidP="00F442EF">
      <w:pPr>
        <w:spacing w:line="360" w:lineRule="auto"/>
        <w:ind w:firstLineChars="200" w:firstLine="480"/>
        <w:rPr>
          <w:rFonts w:ascii="宋体" w:hAnsi="宋体"/>
          <w:sz w:val="24"/>
        </w:rPr>
      </w:pPr>
      <w:r>
        <w:rPr>
          <w:rFonts w:ascii="宋体" w:hAnsi="宋体" w:hint="eastAsia"/>
          <w:sz w:val="24"/>
        </w:rPr>
        <w:t>各学习中心</w:t>
      </w:r>
      <w:r w:rsidRPr="00F442EF">
        <w:rPr>
          <w:rFonts w:ascii="宋体" w:hAnsi="宋体" w:hint="eastAsia"/>
          <w:sz w:val="24"/>
        </w:rPr>
        <w:t>应对学生的学习过程进行监控并提供跟踪服务，了解学生在自学过程中的学习需要和所碰到的具体问题，指导、督促学生合理利用时间，克服由于工学矛盾突出带来的学习上的困难。各地可根据实际情况制定相应的办法和措施来强化对学习过程的指导和监控，并将这些办法和措施报</w:t>
      </w:r>
      <w:r>
        <w:rPr>
          <w:rFonts w:ascii="宋体" w:hAnsi="宋体" w:hint="eastAsia"/>
          <w:sz w:val="24"/>
        </w:rPr>
        <w:t>铸造学院</w:t>
      </w:r>
      <w:r w:rsidRPr="00F442EF">
        <w:rPr>
          <w:rFonts w:ascii="宋体" w:hAnsi="宋体" w:hint="eastAsia"/>
          <w:sz w:val="24"/>
        </w:rPr>
        <w:t>备案。</w:t>
      </w:r>
    </w:p>
    <w:p w:rsidR="00F442EF" w:rsidRDefault="00F442EF" w:rsidP="00F442EF">
      <w:pPr>
        <w:spacing w:line="360" w:lineRule="auto"/>
        <w:ind w:firstLineChars="200" w:firstLine="480"/>
        <w:rPr>
          <w:rFonts w:ascii="宋体" w:hAnsi="宋体"/>
          <w:sz w:val="24"/>
        </w:rPr>
      </w:pPr>
      <w:r>
        <w:rPr>
          <w:rFonts w:ascii="宋体" w:hAnsi="宋体" w:hint="eastAsia"/>
          <w:sz w:val="24"/>
        </w:rPr>
        <w:t>2.</w:t>
      </w:r>
      <w:r w:rsidRPr="00F442EF">
        <w:rPr>
          <w:rFonts w:ascii="宋体" w:hAnsi="宋体" w:hint="eastAsia"/>
          <w:sz w:val="24"/>
        </w:rPr>
        <w:t xml:space="preserve"> </w:t>
      </w:r>
      <w:r>
        <w:rPr>
          <w:rFonts w:ascii="宋体" w:hAnsi="宋体" w:hint="eastAsia"/>
          <w:sz w:val="24"/>
        </w:rPr>
        <w:t>做好</w:t>
      </w:r>
      <w:r w:rsidRPr="00F442EF">
        <w:rPr>
          <w:rFonts w:ascii="宋体" w:hAnsi="宋体" w:hint="eastAsia"/>
          <w:sz w:val="24"/>
        </w:rPr>
        <w:t>形成性考核</w:t>
      </w:r>
    </w:p>
    <w:p w:rsidR="00F442EF" w:rsidRPr="00F442EF" w:rsidRDefault="00F442EF" w:rsidP="00F442EF">
      <w:pPr>
        <w:spacing w:line="360" w:lineRule="auto"/>
        <w:ind w:firstLineChars="200" w:firstLine="480"/>
        <w:rPr>
          <w:rFonts w:ascii="宋体" w:hAnsi="宋体"/>
          <w:sz w:val="24"/>
        </w:rPr>
      </w:pPr>
      <w:r w:rsidRPr="00F442EF">
        <w:rPr>
          <w:rFonts w:ascii="宋体" w:hAnsi="宋体" w:hint="eastAsia"/>
          <w:sz w:val="24"/>
        </w:rPr>
        <w:t>远程教育的形成性考核，是对学习者学习过程的测评，对学习者课程学习的阶段性考核，是课程成绩的考核部分。进行形成性考核的目的，是为了加强对学习者学习过程的指导和管理，及时反馈学习信息，不断改进教学，促进学生的自主学习，提高学习者的综合素质与能力。平时作业是形成性考核的重要内容，为了督促并检测学生平时的学习，每门课程要安排不少于四次的书面作业，并要求对平时作业进行评改。评改的形式可以多种多样，可以由教师评改，也可以让学生自评或互评，但最终要由辅导教师给出成绩，并给出对学生今后学习有指导性的评语。各分校应在学期开始时将课表及每次交作业时间向学生公布，发给学生。不上课的学</w:t>
      </w:r>
      <w:r>
        <w:rPr>
          <w:rFonts w:ascii="宋体" w:hAnsi="宋体" w:hint="eastAsia"/>
          <w:sz w:val="24"/>
        </w:rPr>
        <w:t>生</w:t>
      </w:r>
      <w:r w:rsidRPr="00F442EF">
        <w:rPr>
          <w:rFonts w:ascii="宋体" w:hAnsi="宋体" w:hint="eastAsia"/>
          <w:sz w:val="24"/>
        </w:rPr>
        <w:t>也应按时交作业</w:t>
      </w:r>
      <w:r>
        <w:rPr>
          <w:rFonts w:ascii="宋体" w:hAnsi="宋体" w:hint="eastAsia"/>
          <w:sz w:val="24"/>
        </w:rPr>
        <w:t>。</w:t>
      </w:r>
    </w:p>
    <w:p w:rsidR="003F54C0" w:rsidRPr="003C266E" w:rsidRDefault="003C266E" w:rsidP="003C266E">
      <w:pPr>
        <w:spacing w:line="360" w:lineRule="auto"/>
        <w:ind w:firstLineChars="200" w:firstLine="480"/>
        <w:rPr>
          <w:rFonts w:ascii="宋体" w:hAnsi="宋体"/>
          <w:sz w:val="24"/>
        </w:rPr>
      </w:pPr>
      <w:r>
        <w:rPr>
          <w:rFonts w:ascii="宋体" w:hAnsi="宋体" w:hint="eastAsia"/>
          <w:sz w:val="24"/>
        </w:rPr>
        <w:t>3.</w:t>
      </w:r>
      <w:r w:rsidR="003F54C0" w:rsidRPr="003C266E">
        <w:rPr>
          <w:rFonts w:ascii="宋体" w:hAnsi="宋体"/>
          <w:sz w:val="24"/>
        </w:rPr>
        <w:t>各</w:t>
      </w:r>
      <w:r w:rsidR="004A068A">
        <w:rPr>
          <w:rFonts w:ascii="宋体" w:hAnsi="宋体" w:hint="eastAsia"/>
          <w:sz w:val="24"/>
        </w:rPr>
        <w:t>学习中心</w:t>
      </w:r>
      <w:r w:rsidR="003F54C0" w:rsidRPr="003C266E">
        <w:rPr>
          <w:rFonts w:ascii="宋体" w:hAnsi="宋体"/>
          <w:sz w:val="24"/>
        </w:rPr>
        <w:t>需将教学过程的主要材料</w:t>
      </w:r>
      <w:r w:rsidR="004A068A">
        <w:rPr>
          <w:rFonts w:ascii="宋体" w:hAnsi="宋体" w:hint="eastAsia"/>
          <w:sz w:val="24"/>
        </w:rPr>
        <w:t>进行收集</w:t>
      </w:r>
      <w:r w:rsidR="003F54C0" w:rsidRPr="003C266E">
        <w:rPr>
          <w:rFonts w:ascii="宋体" w:hAnsi="宋体"/>
          <w:sz w:val="24"/>
        </w:rPr>
        <w:t>备案，主要</w:t>
      </w:r>
      <w:r w:rsidR="004A068A">
        <w:rPr>
          <w:rFonts w:ascii="宋体" w:hAnsi="宋体" w:hint="eastAsia"/>
          <w:sz w:val="24"/>
        </w:rPr>
        <w:t>由以</w:t>
      </w:r>
      <w:r w:rsidR="003F54C0" w:rsidRPr="003C266E">
        <w:rPr>
          <w:rFonts w:ascii="宋体" w:hAnsi="宋体"/>
          <w:sz w:val="24"/>
        </w:rPr>
        <w:t>下列教学档</w:t>
      </w:r>
      <w:r w:rsidR="003F54C0" w:rsidRPr="003C266E">
        <w:rPr>
          <w:rFonts w:ascii="宋体" w:hAnsi="宋体"/>
          <w:sz w:val="24"/>
        </w:rPr>
        <w:lastRenderedPageBreak/>
        <w:t xml:space="preserve">案： </w:t>
      </w:r>
      <w:r w:rsidR="003F54C0" w:rsidRPr="003C266E">
        <w:rPr>
          <w:rFonts w:ascii="宋体" w:hAnsi="宋体" w:hint="eastAsia"/>
          <w:sz w:val="24"/>
        </w:rPr>
        <w:t xml:space="preserve">     </w:t>
      </w:r>
    </w:p>
    <w:p w:rsidR="003F54C0" w:rsidRPr="00153FF4" w:rsidRDefault="004A068A" w:rsidP="004A068A">
      <w:pPr>
        <w:spacing w:line="360" w:lineRule="auto"/>
        <w:ind w:firstLineChars="200" w:firstLine="480"/>
        <w:rPr>
          <w:rFonts w:ascii="宋体" w:hAnsi="宋体"/>
          <w:sz w:val="24"/>
        </w:rPr>
      </w:pPr>
      <w:r>
        <w:rPr>
          <w:rFonts w:ascii="宋体" w:hAnsi="宋体" w:hint="eastAsia"/>
          <w:sz w:val="24"/>
        </w:rPr>
        <w:t>（1）</w:t>
      </w:r>
      <w:r w:rsidR="003F54C0" w:rsidRPr="00153FF4">
        <w:rPr>
          <w:rFonts w:ascii="宋体" w:hAnsi="宋体"/>
          <w:sz w:val="24"/>
        </w:rPr>
        <w:t>课程集中辅导情况记录</w:t>
      </w:r>
    </w:p>
    <w:p w:rsidR="003F54C0" w:rsidRPr="00153FF4" w:rsidRDefault="004A068A" w:rsidP="004A068A">
      <w:pPr>
        <w:spacing w:line="360" w:lineRule="auto"/>
        <w:ind w:firstLineChars="200" w:firstLine="480"/>
        <w:rPr>
          <w:rFonts w:ascii="宋体" w:hAnsi="宋体"/>
          <w:sz w:val="24"/>
        </w:rPr>
      </w:pPr>
      <w:r>
        <w:rPr>
          <w:rFonts w:ascii="宋体" w:hAnsi="宋体" w:hint="eastAsia"/>
          <w:sz w:val="24"/>
        </w:rPr>
        <w:t>（2）</w:t>
      </w:r>
      <w:r w:rsidR="003F54C0" w:rsidRPr="00153FF4">
        <w:rPr>
          <w:rFonts w:ascii="宋体" w:hAnsi="宋体"/>
          <w:sz w:val="24"/>
        </w:rPr>
        <w:t>作业记录、课程实验报告及其成绩</w:t>
      </w:r>
    </w:p>
    <w:p w:rsidR="003F54C0" w:rsidRPr="00153FF4" w:rsidRDefault="004A068A" w:rsidP="004A068A">
      <w:pPr>
        <w:spacing w:line="360" w:lineRule="auto"/>
        <w:ind w:firstLineChars="200" w:firstLine="480"/>
        <w:rPr>
          <w:rFonts w:ascii="宋体" w:hAnsi="宋体"/>
          <w:sz w:val="24"/>
        </w:rPr>
      </w:pPr>
      <w:r>
        <w:rPr>
          <w:rFonts w:ascii="宋体" w:hAnsi="宋体" w:hint="eastAsia"/>
          <w:sz w:val="24"/>
        </w:rPr>
        <w:t>（3）</w:t>
      </w:r>
      <w:r w:rsidR="003F54C0" w:rsidRPr="00153FF4">
        <w:rPr>
          <w:rFonts w:ascii="宋体" w:hAnsi="宋体"/>
          <w:sz w:val="24"/>
        </w:rPr>
        <w:t>课程答疑记录</w:t>
      </w:r>
    </w:p>
    <w:p w:rsidR="004A068A" w:rsidRDefault="004A068A" w:rsidP="004A068A">
      <w:pPr>
        <w:spacing w:line="360" w:lineRule="auto"/>
        <w:ind w:firstLineChars="200" w:firstLine="480"/>
        <w:rPr>
          <w:rFonts w:ascii="宋体" w:hAnsi="宋体"/>
          <w:sz w:val="24"/>
        </w:rPr>
      </w:pPr>
      <w:r>
        <w:rPr>
          <w:rFonts w:ascii="宋体" w:hAnsi="宋体" w:hint="eastAsia"/>
          <w:sz w:val="24"/>
        </w:rPr>
        <w:t>（4）</w:t>
      </w:r>
      <w:r w:rsidR="003F54C0" w:rsidRPr="00153FF4">
        <w:rPr>
          <w:rFonts w:ascii="宋体" w:hAnsi="宋体"/>
          <w:sz w:val="24"/>
        </w:rPr>
        <w:t>学生毕业</w:t>
      </w:r>
      <w:r>
        <w:rPr>
          <w:rFonts w:ascii="宋体" w:hAnsi="宋体" w:hint="eastAsia"/>
          <w:sz w:val="24"/>
        </w:rPr>
        <w:t>实习</w:t>
      </w:r>
      <w:r w:rsidR="003F54C0" w:rsidRPr="00153FF4">
        <w:rPr>
          <w:rFonts w:ascii="宋体" w:hAnsi="宋体"/>
          <w:sz w:val="24"/>
        </w:rPr>
        <w:t>记录及评语</w:t>
      </w:r>
      <w:r>
        <w:rPr>
          <w:rFonts w:ascii="宋体" w:hAnsi="宋体" w:hint="eastAsia"/>
          <w:sz w:val="24"/>
        </w:rPr>
        <w:t>，</w:t>
      </w:r>
      <w:r w:rsidR="003F54C0" w:rsidRPr="00153FF4">
        <w:rPr>
          <w:rFonts w:ascii="宋体" w:hAnsi="宋体"/>
          <w:sz w:val="24"/>
        </w:rPr>
        <w:t xml:space="preserve"> 组织学生参与问卷调查</w:t>
      </w:r>
      <w:r>
        <w:rPr>
          <w:rFonts w:ascii="宋体" w:hAnsi="宋体" w:hint="eastAsia"/>
          <w:sz w:val="24"/>
        </w:rPr>
        <w:t>表</w:t>
      </w:r>
      <w:r w:rsidR="003F54C0" w:rsidRPr="00153FF4">
        <w:rPr>
          <w:rFonts w:ascii="宋体" w:hAnsi="宋体"/>
          <w:sz w:val="24"/>
        </w:rPr>
        <w:t>，教学支持服务情况</w:t>
      </w:r>
      <w:r>
        <w:rPr>
          <w:rFonts w:ascii="宋体" w:hAnsi="宋体" w:hint="eastAsia"/>
          <w:sz w:val="24"/>
        </w:rPr>
        <w:t>记录</w:t>
      </w:r>
      <w:r w:rsidR="003F54C0" w:rsidRPr="00153FF4">
        <w:rPr>
          <w:rFonts w:ascii="宋体" w:hAnsi="宋体"/>
          <w:sz w:val="24"/>
        </w:rPr>
        <w:t>，以及对辅导教师、责任教师的</w:t>
      </w:r>
      <w:r w:rsidR="00622D35">
        <w:rPr>
          <w:rFonts w:ascii="宋体" w:hAnsi="宋体" w:hint="eastAsia"/>
          <w:sz w:val="24"/>
        </w:rPr>
        <w:t>教学过程评价记录</w:t>
      </w:r>
      <w:r w:rsidR="003F54C0" w:rsidRPr="00153FF4">
        <w:rPr>
          <w:rFonts w:ascii="宋体" w:hAnsi="宋体"/>
          <w:sz w:val="24"/>
        </w:rPr>
        <w:t>。</w:t>
      </w:r>
    </w:p>
    <w:p w:rsidR="003F54C0" w:rsidRPr="00153FF4" w:rsidRDefault="004A068A" w:rsidP="004A068A">
      <w:pPr>
        <w:spacing w:line="360" w:lineRule="auto"/>
        <w:ind w:firstLineChars="200" w:firstLine="480"/>
        <w:rPr>
          <w:rFonts w:ascii="宋体" w:hAnsi="宋体"/>
          <w:sz w:val="24"/>
        </w:rPr>
      </w:pPr>
      <w:r>
        <w:rPr>
          <w:rFonts w:ascii="宋体" w:hAnsi="宋体" w:hint="eastAsia"/>
          <w:sz w:val="24"/>
        </w:rPr>
        <w:t>4.铸造学院每学期组织蹲考与</w:t>
      </w:r>
      <w:r w:rsidR="003F54C0" w:rsidRPr="00153FF4">
        <w:rPr>
          <w:rFonts w:ascii="宋体" w:hAnsi="宋体"/>
          <w:sz w:val="24"/>
        </w:rPr>
        <w:t>巡考</w:t>
      </w:r>
      <w:r>
        <w:rPr>
          <w:rFonts w:ascii="宋体" w:hAnsi="宋体" w:hint="eastAsia"/>
          <w:sz w:val="24"/>
        </w:rPr>
        <w:t>，</w:t>
      </w:r>
      <w:r w:rsidRPr="00153FF4">
        <w:rPr>
          <w:rFonts w:ascii="宋体" w:hAnsi="宋体"/>
          <w:sz w:val="24"/>
        </w:rPr>
        <w:t>检查监督考试情况</w:t>
      </w:r>
      <w:r>
        <w:rPr>
          <w:rFonts w:ascii="宋体" w:hAnsi="宋体" w:hint="eastAsia"/>
          <w:sz w:val="24"/>
        </w:rPr>
        <w:t>，</w:t>
      </w:r>
      <w:r>
        <w:rPr>
          <w:rFonts w:ascii="宋体" w:hAnsi="宋体"/>
          <w:sz w:val="24"/>
        </w:rPr>
        <w:t>确保考试</w:t>
      </w:r>
      <w:r w:rsidR="00220587">
        <w:rPr>
          <w:rFonts w:ascii="宋体" w:hAnsi="宋体" w:hint="eastAsia"/>
          <w:sz w:val="24"/>
        </w:rPr>
        <w:t>组织</w:t>
      </w:r>
      <w:r>
        <w:rPr>
          <w:rFonts w:ascii="宋体" w:hAnsi="宋体"/>
          <w:sz w:val="24"/>
        </w:rPr>
        <w:t>的严肃性</w:t>
      </w:r>
      <w:r>
        <w:rPr>
          <w:rFonts w:ascii="宋体" w:hAnsi="宋体" w:hint="eastAsia"/>
          <w:sz w:val="24"/>
        </w:rPr>
        <w:t>。</w:t>
      </w:r>
    </w:p>
    <w:p w:rsidR="00A134ED" w:rsidRPr="003F54C0" w:rsidRDefault="00A134ED" w:rsidP="00927706">
      <w:pPr>
        <w:spacing w:line="360" w:lineRule="auto"/>
        <w:ind w:firstLineChars="200" w:firstLine="480"/>
        <w:rPr>
          <w:rFonts w:ascii="宋体" w:hAnsi="宋体"/>
          <w:sz w:val="24"/>
        </w:rPr>
      </w:pPr>
    </w:p>
    <w:p w:rsidR="00274467" w:rsidRPr="00406F71" w:rsidRDefault="00274467" w:rsidP="00927706">
      <w:pPr>
        <w:spacing w:line="360" w:lineRule="auto"/>
        <w:ind w:firstLineChars="200" w:firstLine="480"/>
        <w:rPr>
          <w:rFonts w:ascii="宋体" w:hAnsi="宋体"/>
          <w:sz w:val="24"/>
        </w:rPr>
      </w:pPr>
    </w:p>
    <w:p w:rsidR="00153FF4" w:rsidRDefault="00153FF4" w:rsidP="00153FF4">
      <w:pPr>
        <w:ind w:firstLineChars="150" w:firstLine="315"/>
      </w:pPr>
    </w:p>
    <w:p w:rsidR="00927706" w:rsidRDefault="00153A3B" w:rsidP="00B44040">
      <w:pPr>
        <w:spacing w:line="360" w:lineRule="auto"/>
        <w:ind w:firstLineChars="2050" w:firstLine="4920"/>
        <w:rPr>
          <w:rFonts w:ascii="宋体" w:hAnsi="宋体"/>
          <w:sz w:val="24"/>
        </w:rPr>
      </w:pPr>
      <w:r>
        <w:rPr>
          <w:rFonts w:ascii="宋体" w:hAnsi="宋体" w:hint="eastAsia"/>
          <w:sz w:val="24"/>
        </w:rPr>
        <w:t>国家开放大学铸造学院</w:t>
      </w:r>
    </w:p>
    <w:p w:rsidR="00282994" w:rsidRPr="00CF693B" w:rsidRDefault="00B44040" w:rsidP="003F4F06">
      <w:pPr>
        <w:spacing w:line="360" w:lineRule="auto"/>
        <w:ind w:firstLineChars="2100" w:firstLine="5040"/>
        <w:rPr>
          <w:rFonts w:ascii="宋体" w:hAnsi="宋体"/>
          <w:sz w:val="24"/>
        </w:rPr>
      </w:pPr>
      <w:r>
        <w:rPr>
          <w:rFonts w:ascii="宋体" w:hAnsi="宋体"/>
          <w:sz w:val="24"/>
        </w:rPr>
        <w:t>2015年5月26日</w:t>
      </w:r>
    </w:p>
    <w:sectPr w:rsidR="00282994" w:rsidRPr="00CF693B" w:rsidSect="00F71B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464" w:rsidRDefault="00480464" w:rsidP="00406F71">
      <w:r>
        <w:separator/>
      </w:r>
    </w:p>
  </w:endnote>
  <w:endnote w:type="continuationSeparator" w:id="1">
    <w:p w:rsidR="00480464" w:rsidRDefault="00480464" w:rsidP="00406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464" w:rsidRDefault="00480464" w:rsidP="00406F71">
      <w:r>
        <w:separator/>
      </w:r>
    </w:p>
  </w:footnote>
  <w:footnote w:type="continuationSeparator" w:id="1">
    <w:p w:rsidR="00480464" w:rsidRDefault="00480464" w:rsidP="00406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0F3B"/>
    <w:multiLevelType w:val="hybridMultilevel"/>
    <w:tmpl w:val="A946772E"/>
    <w:lvl w:ilvl="0" w:tplc="B71AE0C6">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663D7102"/>
    <w:multiLevelType w:val="hybridMultilevel"/>
    <w:tmpl w:val="F15CF990"/>
    <w:lvl w:ilvl="0" w:tplc="3A7031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0CCF"/>
    <w:rsid w:val="00044978"/>
    <w:rsid w:val="00050304"/>
    <w:rsid w:val="00086908"/>
    <w:rsid w:val="00086A06"/>
    <w:rsid w:val="000F0D62"/>
    <w:rsid w:val="00120C9B"/>
    <w:rsid w:val="00145743"/>
    <w:rsid w:val="00153A3B"/>
    <w:rsid w:val="00153FF4"/>
    <w:rsid w:val="00155A14"/>
    <w:rsid w:val="00166D2D"/>
    <w:rsid w:val="00182F73"/>
    <w:rsid w:val="00220587"/>
    <w:rsid w:val="0025750F"/>
    <w:rsid w:val="00274467"/>
    <w:rsid w:val="00282994"/>
    <w:rsid w:val="002B45BD"/>
    <w:rsid w:val="002E586C"/>
    <w:rsid w:val="003C266E"/>
    <w:rsid w:val="003D00B2"/>
    <w:rsid w:val="003F4F06"/>
    <w:rsid w:val="003F54C0"/>
    <w:rsid w:val="00406F71"/>
    <w:rsid w:val="00430CCF"/>
    <w:rsid w:val="00450937"/>
    <w:rsid w:val="00480464"/>
    <w:rsid w:val="00487569"/>
    <w:rsid w:val="004A068A"/>
    <w:rsid w:val="004D0B8D"/>
    <w:rsid w:val="00622D35"/>
    <w:rsid w:val="00637319"/>
    <w:rsid w:val="00717892"/>
    <w:rsid w:val="007411B1"/>
    <w:rsid w:val="00770950"/>
    <w:rsid w:val="00780B9E"/>
    <w:rsid w:val="007A4249"/>
    <w:rsid w:val="007B5667"/>
    <w:rsid w:val="007B703F"/>
    <w:rsid w:val="0087384C"/>
    <w:rsid w:val="008C4FFF"/>
    <w:rsid w:val="00927706"/>
    <w:rsid w:val="00960FD2"/>
    <w:rsid w:val="009855AA"/>
    <w:rsid w:val="00995529"/>
    <w:rsid w:val="009A123D"/>
    <w:rsid w:val="009C7C84"/>
    <w:rsid w:val="00A134ED"/>
    <w:rsid w:val="00A72D75"/>
    <w:rsid w:val="00AE682C"/>
    <w:rsid w:val="00B0130B"/>
    <w:rsid w:val="00B44040"/>
    <w:rsid w:val="00B452D1"/>
    <w:rsid w:val="00BB057E"/>
    <w:rsid w:val="00BE75E4"/>
    <w:rsid w:val="00CA7F18"/>
    <w:rsid w:val="00CB6EE5"/>
    <w:rsid w:val="00CF38A0"/>
    <w:rsid w:val="00CF693B"/>
    <w:rsid w:val="00D3597E"/>
    <w:rsid w:val="00E14873"/>
    <w:rsid w:val="00E75677"/>
    <w:rsid w:val="00E923D6"/>
    <w:rsid w:val="00EA6BBC"/>
    <w:rsid w:val="00EE2B73"/>
    <w:rsid w:val="00F442EF"/>
    <w:rsid w:val="00F71B5F"/>
    <w:rsid w:val="00F801EE"/>
    <w:rsid w:val="00F93DF8"/>
    <w:rsid w:val="00FB152B"/>
    <w:rsid w:val="00FE2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CCF"/>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8738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72D75"/>
    <w:pPr>
      <w:ind w:firstLineChars="200" w:firstLine="420"/>
    </w:pPr>
  </w:style>
  <w:style w:type="paragraph" w:styleId="a6">
    <w:name w:val="header"/>
    <w:basedOn w:val="a"/>
    <w:link w:val="Char"/>
    <w:uiPriority w:val="99"/>
    <w:semiHidden/>
    <w:unhideWhenUsed/>
    <w:rsid w:val="00406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06F71"/>
    <w:rPr>
      <w:sz w:val="18"/>
      <w:szCs w:val="18"/>
    </w:rPr>
  </w:style>
  <w:style w:type="paragraph" w:styleId="a7">
    <w:name w:val="footer"/>
    <w:basedOn w:val="a"/>
    <w:link w:val="Char0"/>
    <w:uiPriority w:val="99"/>
    <w:semiHidden/>
    <w:unhideWhenUsed/>
    <w:rsid w:val="00406F7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06F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11</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lenovo666</dc:creator>
  <cp:lastModifiedBy>lenovo8899</cp:lastModifiedBy>
  <cp:revision>34</cp:revision>
  <dcterms:created xsi:type="dcterms:W3CDTF">2015-05-15T01:33:00Z</dcterms:created>
  <dcterms:modified xsi:type="dcterms:W3CDTF">2015-08-13T08:37:00Z</dcterms:modified>
</cp:coreProperties>
</file>