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C8" w:rsidRPr="008B61EC" w:rsidRDefault="00B630C8" w:rsidP="003317D9">
      <w:pPr>
        <w:spacing w:line="540" w:lineRule="exact"/>
        <w:jc w:val="center"/>
        <w:rPr>
          <w:rFonts w:ascii="Times New Roman" w:eastAsia="黑体" w:hAnsi="Times New Roman" w:cs="Times New Roman"/>
          <w:sz w:val="28"/>
        </w:rPr>
      </w:pPr>
    </w:p>
    <w:p w:rsidR="003611FB" w:rsidRPr="008B61EC" w:rsidRDefault="003611FB" w:rsidP="003317D9">
      <w:pPr>
        <w:spacing w:line="540" w:lineRule="exact"/>
        <w:jc w:val="center"/>
        <w:rPr>
          <w:rFonts w:ascii="Times New Roman" w:eastAsia="黑体" w:hAnsi="Times New Roman" w:cs="Times New Roman"/>
          <w:sz w:val="28"/>
        </w:rPr>
      </w:pPr>
    </w:p>
    <w:p w:rsidR="003611FB" w:rsidRPr="008B61EC" w:rsidRDefault="003611FB" w:rsidP="003317D9">
      <w:pPr>
        <w:spacing w:line="540" w:lineRule="exact"/>
        <w:jc w:val="center"/>
        <w:rPr>
          <w:rFonts w:ascii="Times New Roman" w:eastAsia="黑体" w:hAnsi="Times New Roman" w:cs="Times New Roman"/>
          <w:sz w:val="28"/>
        </w:rPr>
      </w:pPr>
    </w:p>
    <w:p w:rsidR="003611FB" w:rsidRPr="008B61EC" w:rsidRDefault="003611FB" w:rsidP="003317D9">
      <w:pPr>
        <w:spacing w:line="540" w:lineRule="exact"/>
        <w:jc w:val="center"/>
        <w:rPr>
          <w:rFonts w:ascii="Times New Roman" w:eastAsia="黑体" w:hAnsi="Times New Roman" w:cs="Times New Roman"/>
          <w:sz w:val="28"/>
        </w:rPr>
      </w:pPr>
    </w:p>
    <w:p w:rsidR="009E7134" w:rsidRPr="008B61EC" w:rsidRDefault="009E7134" w:rsidP="003317D9">
      <w:pPr>
        <w:spacing w:line="540" w:lineRule="exact"/>
        <w:jc w:val="center"/>
        <w:rPr>
          <w:rFonts w:ascii="Times New Roman" w:eastAsia="黑体" w:hAnsi="Times New Roman" w:cs="Times New Roman"/>
          <w:sz w:val="28"/>
        </w:rPr>
      </w:pPr>
    </w:p>
    <w:p w:rsidR="00B630C8" w:rsidRPr="008B61EC" w:rsidRDefault="00B630C8" w:rsidP="003317D9">
      <w:pPr>
        <w:spacing w:line="540" w:lineRule="exact"/>
        <w:jc w:val="center"/>
        <w:rPr>
          <w:rFonts w:ascii="Times New Roman" w:eastAsia="黑体" w:hAnsi="Times New Roman" w:cs="Times New Roman"/>
          <w:sz w:val="28"/>
        </w:rPr>
      </w:pPr>
    </w:p>
    <w:p w:rsidR="00B630C8" w:rsidRPr="008B61EC" w:rsidRDefault="00B204C1" w:rsidP="003317D9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z w:val="30"/>
          <w:szCs w:val="30"/>
        </w:rPr>
        <w:t>国开资源</w:t>
      </w:r>
      <w:r w:rsidR="009E7134" w:rsidRPr="008B61EC">
        <w:rPr>
          <w:rFonts w:ascii="Times New Roman" w:eastAsia="仿宋_GB2312" w:hAnsi="Times New Roman" w:cs="Times New Roman"/>
          <w:sz w:val="30"/>
          <w:szCs w:val="30"/>
        </w:rPr>
        <w:t>〔</w:t>
      </w:r>
      <w:r w:rsidR="009E7134" w:rsidRPr="008B61EC">
        <w:rPr>
          <w:rFonts w:ascii="Times New Roman" w:eastAsia="仿宋_GB2312" w:hAnsi="Times New Roman" w:cs="Times New Roman"/>
          <w:sz w:val="30"/>
          <w:szCs w:val="30"/>
        </w:rPr>
        <w:t>2015</w:t>
      </w:r>
      <w:r w:rsidR="009E7134" w:rsidRPr="008B61EC">
        <w:rPr>
          <w:rFonts w:ascii="Times New Roman" w:eastAsia="仿宋_GB2312" w:hAnsi="Times New Roman" w:cs="Times New Roman"/>
          <w:sz w:val="30"/>
          <w:szCs w:val="30"/>
        </w:rPr>
        <w:t>〕</w:t>
      </w:r>
      <w:r w:rsidR="008B61EC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8B61EC">
        <w:rPr>
          <w:rFonts w:ascii="Times New Roman" w:eastAsia="仿宋_GB2312" w:hAnsi="Times New Roman" w:cs="Times New Roman"/>
          <w:sz w:val="30"/>
          <w:szCs w:val="30"/>
        </w:rPr>
        <w:t>号</w:t>
      </w:r>
    </w:p>
    <w:p w:rsidR="003611FB" w:rsidRPr="008B61EC" w:rsidRDefault="003611FB" w:rsidP="003317D9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3611FB" w:rsidRPr="008B61EC" w:rsidRDefault="003611FB" w:rsidP="003317D9">
      <w:pPr>
        <w:spacing w:line="540" w:lineRule="exact"/>
        <w:jc w:val="center"/>
        <w:rPr>
          <w:rFonts w:ascii="Times New Roman" w:eastAsia="黑体" w:hAnsi="Times New Roman" w:cs="Times New Roman"/>
          <w:sz w:val="28"/>
        </w:rPr>
      </w:pPr>
    </w:p>
    <w:p w:rsidR="009E7134" w:rsidRPr="008B61EC" w:rsidRDefault="00A4026F" w:rsidP="003317D9">
      <w:pPr>
        <w:spacing w:line="540" w:lineRule="exact"/>
        <w:jc w:val="center"/>
        <w:rPr>
          <w:rFonts w:ascii="Times New Roman" w:eastAsia="华文中宋" w:hAnsi="Times New Roman" w:cs="Times New Roman"/>
          <w:b/>
          <w:snapToGrid w:val="0"/>
          <w:kern w:val="0"/>
          <w:sz w:val="36"/>
          <w:szCs w:val="36"/>
        </w:rPr>
      </w:pPr>
      <w:r w:rsidRPr="008B61EC">
        <w:rPr>
          <w:rFonts w:ascii="Times New Roman" w:eastAsia="华文中宋" w:hAnsi="Times New Roman" w:cs="Times New Roman"/>
          <w:b/>
          <w:snapToGrid w:val="0"/>
          <w:kern w:val="0"/>
          <w:sz w:val="36"/>
          <w:szCs w:val="36"/>
        </w:rPr>
        <w:t>关于召开</w:t>
      </w:r>
      <w:r w:rsidR="00B204C1" w:rsidRPr="008B61EC">
        <w:rPr>
          <w:rFonts w:ascii="Times New Roman" w:eastAsia="华文中宋" w:hAnsi="Times New Roman" w:cs="Times New Roman"/>
          <w:b/>
          <w:snapToGrid w:val="0"/>
          <w:kern w:val="0"/>
          <w:sz w:val="36"/>
          <w:szCs w:val="36"/>
        </w:rPr>
        <w:t>2015</w:t>
      </w:r>
      <w:r w:rsidR="00B204C1" w:rsidRPr="008B61EC">
        <w:rPr>
          <w:rFonts w:ascii="Times New Roman" w:eastAsia="华文中宋" w:hAnsi="Times New Roman" w:cs="Times New Roman"/>
          <w:b/>
          <w:snapToGrid w:val="0"/>
          <w:kern w:val="0"/>
          <w:sz w:val="36"/>
          <w:szCs w:val="36"/>
        </w:rPr>
        <w:t>年</w:t>
      </w:r>
      <w:r w:rsidR="00547D10" w:rsidRPr="008B61EC">
        <w:rPr>
          <w:rFonts w:ascii="Times New Roman" w:eastAsia="华文中宋" w:hAnsi="Times New Roman" w:cs="Times New Roman"/>
          <w:b/>
          <w:snapToGrid w:val="0"/>
          <w:kern w:val="0"/>
          <w:sz w:val="36"/>
          <w:szCs w:val="36"/>
        </w:rPr>
        <w:t>学习资源</w:t>
      </w:r>
      <w:r w:rsidR="00D76CB1" w:rsidRPr="008B61EC">
        <w:rPr>
          <w:rFonts w:ascii="Times New Roman" w:eastAsia="华文中宋" w:hAnsi="Times New Roman" w:cs="Times New Roman"/>
          <w:b/>
          <w:snapToGrid w:val="0"/>
          <w:kern w:val="0"/>
          <w:sz w:val="36"/>
          <w:szCs w:val="36"/>
        </w:rPr>
        <w:t>建设</w:t>
      </w:r>
    </w:p>
    <w:p w:rsidR="00FA1CE5" w:rsidRPr="008B61EC" w:rsidRDefault="00F72A9B" w:rsidP="003317D9">
      <w:pPr>
        <w:spacing w:line="540" w:lineRule="exact"/>
        <w:jc w:val="center"/>
        <w:rPr>
          <w:rFonts w:ascii="Times New Roman" w:eastAsia="仿宋" w:hAnsi="Times New Roman" w:cs="Times New Roman"/>
          <w:sz w:val="28"/>
        </w:rPr>
      </w:pPr>
      <w:r w:rsidRPr="008B61EC">
        <w:rPr>
          <w:rFonts w:ascii="Times New Roman" w:eastAsia="华文中宋" w:hAnsi="Times New Roman" w:cs="Times New Roman"/>
          <w:b/>
          <w:snapToGrid w:val="0"/>
          <w:kern w:val="0"/>
          <w:sz w:val="36"/>
          <w:szCs w:val="36"/>
        </w:rPr>
        <w:t>暨图书馆工作</w:t>
      </w:r>
      <w:r w:rsidR="0032477F" w:rsidRPr="008B61EC">
        <w:rPr>
          <w:rFonts w:ascii="Times New Roman" w:eastAsia="华文中宋" w:hAnsi="Times New Roman" w:cs="Times New Roman"/>
          <w:b/>
          <w:snapToGrid w:val="0"/>
          <w:kern w:val="0"/>
          <w:sz w:val="36"/>
          <w:szCs w:val="36"/>
        </w:rPr>
        <w:t>研讨会</w:t>
      </w:r>
      <w:r w:rsidR="001A4909" w:rsidRPr="008B61EC">
        <w:rPr>
          <w:rFonts w:ascii="Times New Roman" w:eastAsia="华文中宋" w:hAnsi="Times New Roman" w:cs="Times New Roman"/>
          <w:b/>
          <w:snapToGrid w:val="0"/>
          <w:kern w:val="0"/>
          <w:sz w:val="36"/>
          <w:szCs w:val="36"/>
        </w:rPr>
        <w:t>的通知</w:t>
      </w:r>
      <w:r w:rsidR="004F222E" w:rsidRPr="008B61EC">
        <w:rPr>
          <w:rFonts w:ascii="Times New Roman" w:eastAsia="黑体" w:hAnsi="Times New Roman" w:cs="Times New Roman"/>
          <w:sz w:val="28"/>
        </w:rPr>
        <w:br/>
      </w:r>
      <w:r w:rsidR="0029697C" w:rsidRPr="008B61EC">
        <w:rPr>
          <w:rFonts w:ascii="Times New Roman" w:eastAsia="仿宋" w:hAnsi="Times New Roman" w:cs="Times New Roman"/>
          <w:sz w:val="28"/>
        </w:rPr>
        <w:t xml:space="preserve">                                </w:t>
      </w:r>
    </w:p>
    <w:p w:rsidR="00F72A9B" w:rsidRPr="008B61EC" w:rsidRDefault="00A4026F" w:rsidP="003317D9">
      <w:pPr>
        <w:spacing w:line="54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各分部</w:t>
      </w:r>
      <w:bookmarkStart w:id="0" w:name="_GoBack"/>
      <w:bookmarkEnd w:id="0"/>
      <w:r w:rsidR="009E7134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，各学院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：</w:t>
      </w:r>
    </w:p>
    <w:p w:rsidR="00C22E51" w:rsidRPr="008B61EC" w:rsidRDefault="00ED5FD0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为进一步推进国家开放大学转型过程中</w:t>
      </w:r>
      <w:r w:rsidR="00547D1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学习资源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的建设，促进优质课程和数字化学习资源的集聚与整合利用，为国家开放大学开展学历和非学历教育提供核心资源支撑，国家开放大学定于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2015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年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12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月</w:t>
      </w:r>
      <w:r w:rsidR="00375C5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2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日至</w:t>
      </w:r>
      <w:r w:rsidR="00375C5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4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日召开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2015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年国家开放大学</w:t>
      </w:r>
      <w:r w:rsidR="00547D1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学习资源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建设暨图书馆工作研讨会。现将有关事宜通知如下：</w:t>
      </w:r>
    </w:p>
    <w:p w:rsidR="00C22E51" w:rsidRPr="008B61EC" w:rsidRDefault="00C22E51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一、</w:t>
      </w:r>
      <w:r w:rsidR="00C17FEC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会议主题</w:t>
      </w:r>
    </w:p>
    <w:p w:rsidR="00C22E51" w:rsidRPr="008B61EC" w:rsidRDefault="00D76CB1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推进以课程为中心</w:t>
      </w:r>
      <w:r w:rsidR="00EA1FF9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的</w:t>
      </w:r>
      <w:r w:rsidR="00C22E51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学习资源</w:t>
      </w:r>
      <w:r w:rsidR="00EA1FF9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建设与</w:t>
      </w:r>
      <w:r w:rsidR="00C22E51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应用，</w:t>
      </w:r>
      <w:r w:rsidR="00EF5408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形成共建共享机制，</w:t>
      </w:r>
      <w:r w:rsidR="00C22E51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服务</w:t>
      </w:r>
      <w:r w:rsidR="003F247A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学历与非学历教育</w:t>
      </w:r>
      <w:r w:rsidR="00742F4B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，助力</w:t>
      </w:r>
      <w:r w:rsidR="003F247A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学习型社会建设</w:t>
      </w:r>
      <w:r w:rsidR="00C22E51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。</w:t>
      </w:r>
    </w:p>
    <w:p w:rsidR="00C22E51" w:rsidRPr="008B61EC" w:rsidRDefault="00C17FEC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二、会议</w:t>
      </w:r>
      <w:r w:rsidR="00C22E51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内容</w:t>
      </w:r>
    </w:p>
    <w:p w:rsidR="005B4726" w:rsidRPr="008B61EC" w:rsidRDefault="00C17FEC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1</w:t>
      </w:r>
      <w:r w:rsidR="000E67D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.</w:t>
      </w:r>
      <w:r w:rsidR="00ED5FD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研讨国家开放大学</w:t>
      </w:r>
      <w:r w:rsidR="00547D1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学习资源</w:t>
      </w:r>
      <w:r w:rsidR="00ED5FD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建设委员会成立相关事宜及图书馆近期工作；研究编制《国家开放大学</w:t>
      </w:r>
      <w:r w:rsidR="00547D1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学习资源</w:t>
      </w:r>
      <w:r w:rsidR="00ED5FD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(</w:t>
      </w:r>
      <w:r w:rsidR="00ED5FD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含数字图书馆资源</w:t>
      </w:r>
      <w:r w:rsidR="00ED5FD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)</w:t>
      </w:r>
      <w:r w:rsidR="00ED5FD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lastRenderedPageBreak/>
        <w:t>建设</w:t>
      </w:r>
      <w:r w:rsidR="00ED5FD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“</w:t>
      </w:r>
      <w:r w:rsidR="00ED5FD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十三五</w:t>
      </w:r>
      <w:r w:rsidR="00ED5FD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”</w:t>
      </w:r>
      <w:r w:rsidR="00ED5FD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规划》；</w:t>
      </w:r>
    </w:p>
    <w:p w:rsidR="00C17FEC" w:rsidRPr="008B61EC" w:rsidRDefault="005B4726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2</w:t>
      </w:r>
      <w:r w:rsidR="000E67D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.</w:t>
      </w:r>
      <w:r w:rsidR="0037432A" w:rsidRPr="008B61EC">
        <w:rPr>
          <w:rFonts w:ascii="Times New Roman" w:hAnsi="Times New Roman" w:cs="Times New Roman"/>
        </w:rPr>
        <w:t xml:space="preserve"> </w:t>
      </w:r>
      <w:r w:rsidR="0037432A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研讨学历教育和非学历教育学习资源建设、应用工作，包括五分钟课程、数字教材、资源库等数字资源的建设、推广应用等；</w:t>
      </w:r>
    </w:p>
    <w:p w:rsidR="00DE0E05" w:rsidRPr="008B61EC" w:rsidRDefault="005B4726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3</w:t>
      </w:r>
      <w:r w:rsidR="000E67D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.</w:t>
      </w:r>
      <w:r w:rsidR="0037432A" w:rsidRPr="008B61EC">
        <w:rPr>
          <w:rFonts w:ascii="Times New Roman" w:hAnsi="Times New Roman" w:cs="Times New Roman"/>
        </w:rPr>
        <w:t xml:space="preserve"> </w:t>
      </w:r>
      <w:r w:rsidR="0037432A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完善并研究制订《开放大学图书馆数据库引进共享办法》和《开放大学图书馆数据库联合采购工作细则》；</w:t>
      </w:r>
    </w:p>
    <w:p w:rsidR="00D960B3" w:rsidRPr="008B61EC" w:rsidRDefault="005B4726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4</w:t>
      </w:r>
      <w:r w:rsidR="000E67D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.</w:t>
      </w:r>
      <w:r w:rsidR="0037432A" w:rsidRPr="008B61EC">
        <w:rPr>
          <w:rFonts w:ascii="Times New Roman" w:hAnsi="Times New Roman" w:cs="Times New Roman"/>
        </w:rPr>
        <w:t xml:space="preserve"> </w:t>
      </w:r>
      <w:r w:rsidR="0037432A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研讨国家开放大学办学体系共建共享机制，进一步推进非统设课、西部特色课、三农特色课等专项课程的规划和建设工作。</w:t>
      </w:r>
    </w:p>
    <w:p w:rsidR="00C22E51" w:rsidRPr="008B61EC" w:rsidRDefault="00C17FEC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三</w:t>
      </w:r>
      <w:r w:rsidR="00C22E51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、与会人员</w:t>
      </w:r>
    </w:p>
    <w:p w:rsidR="00856132" w:rsidRPr="008B61EC" w:rsidRDefault="00C17FEC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各分部</w:t>
      </w:r>
      <w:r w:rsidR="0037432A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相关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学习资源</w:t>
      </w:r>
      <w:r w:rsidR="00B204C1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建设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、图书馆</w:t>
      </w:r>
      <w:r w:rsidR="00C461DD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工作部门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负责人</w:t>
      </w:r>
      <w:r w:rsidR="0037432A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（</w:t>
      </w:r>
      <w:r w:rsidR="0026222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见</w:t>
      </w:r>
      <w:r w:rsidR="0037432A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附件</w:t>
      </w:r>
      <w:r w:rsidR="0037432A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2</w:t>
      </w:r>
      <w:r w:rsidR="0037432A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）。</w:t>
      </w:r>
    </w:p>
    <w:p w:rsidR="001C21DD" w:rsidRPr="008B61EC" w:rsidRDefault="00856132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四、</w:t>
      </w:r>
      <w:r w:rsidR="001C21DD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会议材料</w:t>
      </w:r>
    </w:p>
    <w:p w:rsidR="001C21DD" w:rsidRPr="008B61EC" w:rsidRDefault="001C21DD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各与会单位于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11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月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2</w:t>
      </w:r>
      <w:r w:rsidR="000F0DFA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3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日前提交以下会议交流材料：</w:t>
      </w:r>
    </w:p>
    <w:p w:rsidR="001C21DD" w:rsidRPr="008B61EC" w:rsidRDefault="001C21DD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1</w:t>
      </w:r>
      <w:r w:rsidR="000E67D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.</w:t>
      </w:r>
      <w:r w:rsidR="000F0DFA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转型时期</w:t>
      </w:r>
      <w:r w:rsidR="00547D1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学习资源</w:t>
      </w:r>
      <w:r w:rsidR="000F0DFA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建设的新模式、新思路及新举措；</w:t>
      </w:r>
    </w:p>
    <w:p w:rsidR="001C21DD" w:rsidRPr="008B61EC" w:rsidRDefault="001C21DD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2</w:t>
      </w:r>
      <w:r w:rsidR="000E67D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.</w:t>
      </w:r>
      <w:r w:rsidR="000F0DFA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数字化学习资源共建共享的思路与举措；</w:t>
      </w:r>
    </w:p>
    <w:p w:rsidR="001C21DD" w:rsidRPr="008B61EC" w:rsidRDefault="00624662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3</w:t>
      </w:r>
      <w:r w:rsidR="000E67D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.</w:t>
      </w:r>
      <w:r w:rsidR="001C21DD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在图书馆建设与服务、推进全民阅读、数字图书技术创新等方面的工作亮点介绍或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成果介绍</w:t>
      </w:r>
      <w:r w:rsidR="00304477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。</w:t>
      </w:r>
    </w:p>
    <w:p w:rsidR="001C21DD" w:rsidRPr="008B61EC" w:rsidRDefault="00042DB1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以上材料</w:t>
      </w:r>
      <w:r w:rsidR="001C21DD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以邮件形式</w:t>
      </w:r>
      <w:r w:rsidR="0062466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（</w:t>
      </w:r>
      <w:r w:rsidR="0062466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zyc@ouchn.edu.cn</w:t>
      </w:r>
      <w:r w:rsidR="0062466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）</w:t>
      </w:r>
      <w:r w:rsidR="001C21DD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提交会务组</w:t>
      </w:r>
      <w:r w:rsidR="0062466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。</w:t>
      </w:r>
    </w:p>
    <w:p w:rsidR="00C17FEC" w:rsidRPr="008B61EC" w:rsidRDefault="00B63311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五</w:t>
      </w:r>
      <w:r w:rsidR="00C17FEC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、会务安排</w:t>
      </w:r>
    </w:p>
    <w:p w:rsidR="00F631F1" w:rsidRPr="008B61EC" w:rsidRDefault="00DD4778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1</w:t>
      </w:r>
      <w:r w:rsidR="000E67D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.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报到时间：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12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月</w:t>
      </w:r>
      <w:r w:rsidR="00171653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2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日。</w:t>
      </w:r>
    </w:p>
    <w:p w:rsidR="00F631F1" w:rsidRPr="008B61EC" w:rsidRDefault="00DD4778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2</w:t>
      </w:r>
      <w:r w:rsidR="000E67D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.</w:t>
      </w:r>
      <w:r w:rsidR="0026222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报到地点：国家开放大学复兴门校区（北京市海淀区复兴门内大街</w:t>
      </w:r>
      <w:r w:rsidR="0026222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160</w:t>
      </w:r>
      <w:r w:rsidR="0026222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号），与会人员自行前往报到地点，</w:t>
      </w:r>
      <w:r w:rsidR="0026222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12</w:t>
      </w:r>
      <w:r w:rsidR="0026222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月</w:t>
      </w:r>
      <w:r w:rsidR="00171653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2</w:t>
      </w:r>
      <w:r w:rsidR="0026222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日</w:t>
      </w:r>
      <w:r w:rsidR="0026222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16:00</w:t>
      </w:r>
      <w:r w:rsidR="0026222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集中乘车前往国家开放大学会议中心。</w:t>
      </w:r>
    </w:p>
    <w:p w:rsidR="00624662" w:rsidRPr="008B61EC" w:rsidRDefault="00624662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3</w:t>
      </w:r>
      <w:r w:rsidR="000E67D2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.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会议地点：北京市大兴区</w:t>
      </w:r>
      <w:r w:rsidR="003611FB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国家开放大学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会议中心（北京市大兴区龙江路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8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号）</w:t>
      </w:r>
      <w:r w:rsidR="00DB2A35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。</w:t>
      </w:r>
    </w:p>
    <w:p w:rsidR="00737B3C" w:rsidRPr="008B61EC" w:rsidRDefault="00737B3C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4</w:t>
      </w:r>
      <w:r w:rsidR="00E45638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.</w:t>
      </w:r>
      <w:r w:rsidR="005B6C3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与会人员请填写会议回执（见附件</w:t>
      </w:r>
      <w:r w:rsidR="005B6C3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1</w:t>
      </w:r>
      <w:r w:rsidR="005B6C3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），于</w:t>
      </w:r>
      <w:r w:rsidR="005B6C3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11</w:t>
      </w:r>
      <w:r w:rsidR="005B6C3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月</w:t>
      </w:r>
      <w:r w:rsidR="00101BCD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23</w:t>
      </w:r>
      <w:r w:rsidR="005B6C3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日前返至</w:t>
      </w:r>
      <w:r w:rsidR="005B6C3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lastRenderedPageBreak/>
        <w:t>会务组。</w:t>
      </w:r>
    </w:p>
    <w:p w:rsidR="00F631F1" w:rsidRPr="008B61EC" w:rsidRDefault="00DD4778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5</w:t>
      </w:r>
      <w:r w:rsidR="00E45638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.</w:t>
      </w:r>
      <w:r w:rsidR="005B6C3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与会人员每人交会务费</w:t>
      </w:r>
      <w:r w:rsidR="005B6C3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600</w:t>
      </w:r>
      <w:r w:rsidR="005B6C3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元（含餐费、资料费），交通费、住宿费自理。</w:t>
      </w:r>
    </w:p>
    <w:p w:rsidR="00F631F1" w:rsidRPr="008B61EC" w:rsidRDefault="00B63311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六</w:t>
      </w:r>
      <w:r w:rsidR="00F631F1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、联系方式</w:t>
      </w:r>
    </w:p>
    <w:p w:rsidR="00F631F1" w:rsidRPr="008B61EC" w:rsidRDefault="00DD4778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联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 xml:space="preserve"> 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系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 xml:space="preserve"> 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人：</w:t>
      </w:r>
      <w:r w:rsidR="00D86153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赵琦</w:t>
      </w:r>
    </w:p>
    <w:p w:rsidR="00F631F1" w:rsidRPr="008B61EC" w:rsidRDefault="00DD4778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联系电话：</w:t>
      </w:r>
      <w:r w:rsidR="003102A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（</w:t>
      </w:r>
      <w:r w:rsidR="003102A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010</w:t>
      </w:r>
      <w:r w:rsidR="003102A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）</w:t>
      </w:r>
      <w:r w:rsidR="003102A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57519548</w:t>
      </w:r>
    </w:p>
    <w:p w:rsidR="00F631F1" w:rsidRPr="008B61EC" w:rsidRDefault="00DD4778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传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 xml:space="preserve">    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真：</w:t>
      </w:r>
      <w:r w:rsidR="003102A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（</w:t>
      </w:r>
      <w:r w:rsidR="003102A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010</w:t>
      </w:r>
      <w:r w:rsidR="003102A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）</w:t>
      </w:r>
      <w:r w:rsidR="003102A0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57519308</w:t>
      </w:r>
    </w:p>
    <w:p w:rsidR="004F55CC" w:rsidRPr="008B61EC" w:rsidRDefault="00DD4778" w:rsidP="003317D9">
      <w:pPr>
        <w:spacing w:line="540" w:lineRule="exact"/>
        <w:ind w:firstLineChars="200" w:firstLine="600"/>
        <w:rPr>
          <w:rFonts w:ascii="Times New Roman" w:hAnsi="Times New Roman" w:cs="Times New Roman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E-mail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：</w:t>
      </w:r>
      <w:r w:rsidRPr="008B61EC" w:rsidDel="00DD4778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 xml:space="preserve"> </w:t>
      </w:r>
      <w:hyperlink r:id="rId7" w:history="1">
        <w:r w:rsidR="003611FB" w:rsidRPr="008B61EC">
          <w:rPr>
            <w:rFonts w:ascii="Times New Roman" w:eastAsia="仿宋_GB2312" w:hAnsi="Times New Roman" w:cs="Times New Roman"/>
            <w:snapToGrid w:val="0"/>
            <w:kern w:val="0"/>
            <w:sz w:val="30"/>
            <w:szCs w:val="30"/>
          </w:rPr>
          <w:t>zyc@ouchn.edu.cn</w:t>
        </w:r>
      </w:hyperlink>
    </w:p>
    <w:p w:rsidR="00B63311" w:rsidRPr="008B61EC" w:rsidRDefault="00B63311" w:rsidP="003317D9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DB2A35" w:rsidRPr="008B61EC" w:rsidRDefault="003611FB" w:rsidP="00DB2A35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napToGrid w:val="0"/>
          <w:spacing w:val="-1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附件：</w:t>
      </w:r>
      <w:r w:rsidR="005B6C30" w:rsidRPr="008B61EC">
        <w:rPr>
          <w:rFonts w:ascii="Times New Roman" w:eastAsia="仿宋_GB2312" w:hAnsi="Times New Roman" w:cs="Times New Roman"/>
          <w:snapToGrid w:val="0"/>
          <w:spacing w:val="-10"/>
          <w:kern w:val="0"/>
          <w:sz w:val="30"/>
          <w:szCs w:val="30"/>
        </w:rPr>
        <w:t>1.</w:t>
      </w:r>
      <w:r w:rsidRPr="008B61EC">
        <w:rPr>
          <w:rFonts w:ascii="Times New Roman" w:eastAsia="仿宋_GB2312" w:hAnsi="Times New Roman" w:cs="Times New Roman"/>
          <w:snapToGrid w:val="0"/>
          <w:spacing w:val="-10"/>
          <w:kern w:val="0"/>
          <w:sz w:val="30"/>
          <w:szCs w:val="30"/>
        </w:rPr>
        <w:t>2015</w:t>
      </w:r>
      <w:r w:rsidRPr="008B61EC">
        <w:rPr>
          <w:rFonts w:ascii="Times New Roman" w:eastAsia="仿宋_GB2312" w:hAnsi="Times New Roman" w:cs="Times New Roman"/>
          <w:snapToGrid w:val="0"/>
          <w:spacing w:val="-10"/>
          <w:kern w:val="0"/>
          <w:sz w:val="30"/>
          <w:szCs w:val="30"/>
        </w:rPr>
        <w:t>年国家开放大学学习资源建设暨图书馆工作会议回执</w:t>
      </w:r>
    </w:p>
    <w:p w:rsidR="005B6C30" w:rsidRPr="008B61EC" w:rsidRDefault="005B6C30" w:rsidP="00DB2A35">
      <w:pPr>
        <w:spacing w:line="540" w:lineRule="exact"/>
        <w:ind w:firstLineChars="472" w:firstLine="1416"/>
        <w:rPr>
          <w:rFonts w:ascii="Times New Roman" w:eastAsia="仿宋_GB2312" w:hAnsi="Times New Roman" w:cs="Times New Roman"/>
          <w:snapToGrid w:val="0"/>
          <w:spacing w:val="-1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2</w:t>
      </w:r>
      <w:r w:rsidR="00DB2A35"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.</w:t>
      </w:r>
      <w:r w:rsidRPr="008B61E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参会人员名单</w:t>
      </w:r>
    </w:p>
    <w:p w:rsidR="009F0F44" w:rsidRPr="008B61EC" w:rsidRDefault="009F0F44" w:rsidP="003317D9">
      <w:pPr>
        <w:spacing w:line="54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3317D9" w:rsidRPr="008B61EC" w:rsidRDefault="003317D9" w:rsidP="003317D9">
      <w:pPr>
        <w:spacing w:line="54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736FAD" w:rsidRPr="008B61EC" w:rsidRDefault="00736FAD" w:rsidP="003317D9">
      <w:pPr>
        <w:spacing w:line="54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736FAD" w:rsidRPr="008B61EC" w:rsidRDefault="00736FAD" w:rsidP="003317D9">
      <w:pPr>
        <w:spacing w:line="54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736FAD" w:rsidRPr="008B61EC" w:rsidRDefault="00736FAD" w:rsidP="003317D9">
      <w:pPr>
        <w:spacing w:line="54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DB2A35" w:rsidRPr="008B61EC" w:rsidRDefault="00DB2A35" w:rsidP="003317D9">
      <w:pPr>
        <w:spacing w:line="54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82245D" w:rsidRPr="008B61EC" w:rsidRDefault="0082245D" w:rsidP="003317D9">
      <w:pPr>
        <w:spacing w:line="540" w:lineRule="exact"/>
        <w:ind w:firstLineChars="2050" w:firstLine="6150"/>
        <w:rPr>
          <w:rFonts w:ascii="Times New Roman" w:eastAsia="仿宋_GB2312" w:hAnsi="Times New Roman" w:cs="Times New Roman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z w:val="30"/>
          <w:szCs w:val="30"/>
        </w:rPr>
        <w:t>国家开放大学</w:t>
      </w:r>
    </w:p>
    <w:p w:rsidR="009F0F44" w:rsidRPr="008B61EC" w:rsidRDefault="0082245D" w:rsidP="003317D9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b/>
          <w:sz w:val="30"/>
          <w:szCs w:val="30"/>
        </w:rPr>
        <w:t xml:space="preserve">                             </w:t>
      </w:r>
      <w:r w:rsidR="00B63311" w:rsidRPr="008B61EC">
        <w:rPr>
          <w:rFonts w:ascii="Times New Roman" w:eastAsia="仿宋_GB2312" w:hAnsi="Times New Roman" w:cs="Times New Roman"/>
          <w:b/>
          <w:sz w:val="30"/>
          <w:szCs w:val="30"/>
        </w:rPr>
        <w:t xml:space="preserve">    </w:t>
      </w:r>
      <w:r w:rsidRPr="008B61EC">
        <w:rPr>
          <w:rFonts w:ascii="Times New Roman" w:eastAsia="仿宋_GB2312" w:hAnsi="Times New Roman" w:cs="Times New Roman"/>
          <w:b/>
          <w:sz w:val="30"/>
          <w:szCs w:val="30"/>
        </w:rPr>
        <w:t xml:space="preserve"> </w:t>
      </w:r>
      <w:r w:rsidRPr="008B61EC">
        <w:rPr>
          <w:rFonts w:ascii="Times New Roman" w:eastAsia="仿宋_GB2312" w:hAnsi="Times New Roman" w:cs="Times New Roman"/>
          <w:sz w:val="30"/>
          <w:szCs w:val="30"/>
        </w:rPr>
        <w:t xml:space="preserve"> 2015</w:t>
      </w:r>
      <w:r w:rsidRPr="008B61EC">
        <w:rPr>
          <w:rFonts w:ascii="Times New Roman" w:eastAsia="仿宋_GB2312" w:hAnsi="Times New Roman" w:cs="Times New Roman"/>
          <w:sz w:val="30"/>
          <w:szCs w:val="30"/>
        </w:rPr>
        <w:t>年</w:t>
      </w:r>
      <w:r w:rsidR="00B63311" w:rsidRPr="008B61EC">
        <w:rPr>
          <w:rFonts w:ascii="Times New Roman" w:eastAsia="仿宋_GB2312" w:hAnsi="Times New Roman" w:cs="Times New Roman"/>
          <w:sz w:val="30"/>
          <w:szCs w:val="30"/>
        </w:rPr>
        <w:t>11</w:t>
      </w:r>
      <w:r w:rsidRPr="008B61EC">
        <w:rPr>
          <w:rFonts w:ascii="Times New Roman" w:eastAsia="仿宋_GB2312" w:hAnsi="Times New Roman" w:cs="Times New Roman"/>
          <w:sz w:val="30"/>
          <w:szCs w:val="30"/>
        </w:rPr>
        <w:t>月</w:t>
      </w:r>
      <w:r w:rsidR="00DB2A35" w:rsidRPr="008B61EC">
        <w:rPr>
          <w:rFonts w:ascii="Times New Roman" w:eastAsia="仿宋_GB2312" w:hAnsi="Times New Roman" w:cs="Times New Roman"/>
          <w:sz w:val="30"/>
          <w:szCs w:val="30"/>
        </w:rPr>
        <w:t>18</w:t>
      </w:r>
      <w:r w:rsidRPr="008B61EC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9F0F44" w:rsidRPr="008B61EC" w:rsidRDefault="009F0F44" w:rsidP="003317D9">
      <w:pPr>
        <w:spacing w:line="54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3317D9" w:rsidRPr="008B61EC" w:rsidRDefault="003317D9" w:rsidP="003317D9">
      <w:pPr>
        <w:spacing w:line="54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9F0F44" w:rsidRPr="008B61EC" w:rsidRDefault="009F0F44" w:rsidP="003317D9">
      <w:pPr>
        <w:spacing w:line="54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5"/>
      </w:tblGrid>
      <w:tr w:rsidR="009F0F44" w:rsidRPr="008B61EC" w:rsidTr="00DB2A35">
        <w:trPr>
          <w:trHeight w:val="622"/>
          <w:jc w:val="center"/>
        </w:trPr>
        <w:tc>
          <w:tcPr>
            <w:tcW w:w="880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F0F44" w:rsidRPr="008B61EC" w:rsidRDefault="00B63311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抄送：</w:t>
            </w:r>
            <w:r w:rsidRPr="008B61EC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国家开放大学出版传媒集团、现代远程教育资源中心</w:t>
            </w:r>
          </w:p>
        </w:tc>
      </w:tr>
      <w:tr w:rsidR="003317D9" w:rsidRPr="008B61EC" w:rsidTr="00DB2A35">
        <w:trPr>
          <w:trHeight w:val="527"/>
          <w:jc w:val="center"/>
        </w:trPr>
        <w:tc>
          <w:tcPr>
            <w:tcW w:w="88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317D9" w:rsidRPr="008B61EC" w:rsidRDefault="003317D9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国家开放大学校长办公室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主动公开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2015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11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="00DB2A35"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18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日印发</w:t>
            </w:r>
          </w:p>
        </w:tc>
      </w:tr>
    </w:tbl>
    <w:p w:rsidR="004F55CC" w:rsidRPr="008B61EC" w:rsidRDefault="004F55CC" w:rsidP="003317D9">
      <w:pPr>
        <w:pStyle w:val="a7"/>
        <w:spacing w:line="540" w:lineRule="exact"/>
        <w:rPr>
          <w:rFonts w:eastAsia="仿宋_GB2312"/>
          <w:sz w:val="30"/>
          <w:szCs w:val="30"/>
        </w:rPr>
      </w:pPr>
      <w:r w:rsidRPr="008B61EC">
        <w:rPr>
          <w:rFonts w:eastAsia="仿宋_GB2312"/>
          <w:sz w:val="30"/>
          <w:szCs w:val="30"/>
        </w:rPr>
        <w:lastRenderedPageBreak/>
        <w:t>附件</w:t>
      </w:r>
      <w:r w:rsidR="004D1076" w:rsidRPr="008B61EC">
        <w:rPr>
          <w:rFonts w:eastAsia="仿宋_GB2312"/>
          <w:sz w:val="30"/>
          <w:szCs w:val="30"/>
        </w:rPr>
        <w:t>1</w:t>
      </w:r>
      <w:r w:rsidRPr="008B61EC">
        <w:rPr>
          <w:rFonts w:eastAsia="仿宋_GB2312"/>
          <w:sz w:val="30"/>
          <w:szCs w:val="30"/>
        </w:rPr>
        <w:t>：</w:t>
      </w:r>
    </w:p>
    <w:p w:rsidR="004F55CC" w:rsidRPr="008B61EC" w:rsidRDefault="004F55CC" w:rsidP="003317D9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z w:val="30"/>
          <w:szCs w:val="30"/>
        </w:rPr>
        <w:t>2015</w:t>
      </w:r>
      <w:r w:rsidRPr="008B61EC">
        <w:rPr>
          <w:rFonts w:ascii="Times New Roman" w:eastAsia="仿宋_GB2312" w:hAnsi="Times New Roman" w:cs="Times New Roman"/>
          <w:sz w:val="30"/>
          <w:szCs w:val="30"/>
        </w:rPr>
        <w:t>年国家开放大学学习资源建设暨图书馆工作会议回执</w:t>
      </w:r>
    </w:p>
    <w:p w:rsidR="004F55CC" w:rsidRPr="008B61EC" w:rsidRDefault="004F55CC" w:rsidP="003317D9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3"/>
        <w:gridCol w:w="1527"/>
        <w:gridCol w:w="730"/>
        <w:gridCol w:w="645"/>
        <w:gridCol w:w="1440"/>
        <w:gridCol w:w="82"/>
        <w:gridCol w:w="2018"/>
      </w:tblGrid>
      <w:tr w:rsidR="004F55CC" w:rsidRPr="008B61EC" w:rsidTr="004F55CC">
        <w:trPr>
          <w:jc w:val="center"/>
        </w:trPr>
        <w:tc>
          <w:tcPr>
            <w:tcW w:w="1823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单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位</w:t>
            </w:r>
          </w:p>
        </w:tc>
        <w:tc>
          <w:tcPr>
            <w:tcW w:w="2902" w:type="dxa"/>
            <w:gridSpan w:val="3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性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别</w:t>
            </w:r>
          </w:p>
        </w:tc>
        <w:tc>
          <w:tcPr>
            <w:tcW w:w="2100" w:type="dxa"/>
            <w:gridSpan w:val="2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F55CC" w:rsidRPr="008B61EC" w:rsidTr="004F55CC">
        <w:trPr>
          <w:jc w:val="center"/>
        </w:trPr>
        <w:tc>
          <w:tcPr>
            <w:tcW w:w="1823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姓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2902" w:type="dxa"/>
            <w:gridSpan w:val="3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出生日期</w:t>
            </w:r>
          </w:p>
        </w:tc>
        <w:tc>
          <w:tcPr>
            <w:tcW w:w="2100" w:type="dxa"/>
            <w:gridSpan w:val="2"/>
            <w:vAlign w:val="center"/>
          </w:tcPr>
          <w:p w:rsidR="004F55CC" w:rsidRPr="008B61EC" w:rsidRDefault="004F55CC" w:rsidP="003317D9">
            <w:pPr>
              <w:spacing w:line="540" w:lineRule="exact"/>
              <w:ind w:firstLineChars="204" w:firstLine="612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  <w:tr w:rsidR="004F55CC" w:rsidRPr="008B61EC" w:rsidTr="004F55CC">
        <w:trPr>
          <w:jc w:val="center"/>
        </w:trPr>
        <w:tc>
          <w:tcPr>
            <w:tcW w:w="1823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职务、职称</w:t>
            </w:r>
          </w:p>
        </w:tc>
        <w:tc>
          <w:tcPr>
            <w:tcW w:w="2902" w:type="dxa"/>
            <w:gridSpan w:val="3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民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族</w:t>
            </w:r>
          </w:p>
        </w:tc>
        <w:tc>
          <w:tcPr>
            <w:tcW w:w="2100" w:type="dxa"/>
            <w:gridSpan w:val="2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F55CC" w:rsidRPr="008B61EC" w:rsidTr="004F55CC">
        <w:trPr>
          <w:cantSplit/>
          <w:jc w:val="center"/>
        </w:trPr>
        <w:tc>
          <w:tcPr>
            <w:tcW w:w="1823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通讯地址</w:t>
            </w:r>
          </w:p>
        </w:tc>
        <w:tc>
          <w:tcPr>
            <w:tcW w:w="6442" w:type="dxa"/>
            <w:gridSpan w:val="6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F55CC" w:rsidRPr="008B61EC" w:rsidTr="004F55CC">
        <w:trPr>
          <w:jc w:val="center"/>
        </w:trPr>
        <w:tc>
          <w:tcPr>
            <w:tcW w:w="1823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邮政编码</w:t>
            </w:r>
          </w:p>
        </w:tc>
        <w:tc>
          <w:tcPr>
            <w:tcW w:w="2902" w:type="dxa"/>
            <w:gridSpan w:val="3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电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话</w:t>
            </w:r>
          </w:p>
        </w:tc>
        <w:tc>
          <w:tcPr>
            <w:tcW w:w="2100" w:type="dxa"/>
            <w:gridSpan w:val="2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F55CC" w:rsidRPr="008B61EC" w:rsidTr="004F55CC">
        <w:trPr>
          <w:jc w:val="center"/>
        </w:trPr>
        <w:tc>
          <w:tcPr>
            <w:tcW w:w="1823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电子邮件</w:t>
            </w:r>
          </w:p>
        </w:tc>
        <w:tc>
          <w:tcPr>
            <w:tcW w:w="2902" w:type="dxa"/>
            <w:gridSpan w:val="3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传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真</w:t>
            </w:r>
          </w:p>
        </w:tc>
        <w:tc>
          <w:tcPr>
            <w:tcW w:w="2100" w:type="dxa"/>
            <w:gridSpan w:val="2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F55CC" w:rsidRPr="008B61EC" w:rsidTr="004F55CC">
        <w:trPr>
          <w:cantSplit/>
          <w:jc w:val="center"/>
        </w:trPr>
        <w:tc>
          <w:tcPr>
            <w:tcW w:w="1823" w:type="dxa"/>
            <w:vMerge w:val="restart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交通工具</w:t>
            </w:r>
          </w:p>
        </w:tc>
        <w:tc>
          <w:tcPr>
            <w:tcW w:w="2902" w:type="dxa"/>
            <w:gridSpan w:val="3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飞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机</w:t>
            </w:r>
          </w:p>
        </w:tc>
        <w:tc>
          <w:tcPr>
            <w:tcW w:w="3540" w:type="dxa"/>
            <w:gridSpan w:val="3"/>
            <w:vAlign w:val="center"/>
          </w:tcPr>
          <w:p w:rsidR="004F55CC" w:rsidRPr="008B61EC" w:rsidRDefault="004F55CC" w:rsidP="003317D9">
            <w:pPr>
              <w:spacing w:line="540" w:lineRule="exact"/>
              <w:ind w:firstLineChars="400" w:firstLine="12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火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车</w:t>
            </w:r>
          </w:p>
        </w:tc>
      </w:tr>
      <w:tr w:rsidR="004F55CC" w:rsidRPr="008B61EC" w:rsidTr="004F55CC">
        <w:trPr>
          <w:cantSplit/>
          <w:jc w:val="center"/>
        </w:trPr>
        <w:tc>
          <w:tcPr>
            <w:tcW w:w="1823" w:type="dxa"/>
            <w:vMerge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航班号</w:t>
            </w:r>
          </w:p>
        </w:tc>
        <w:tc>
          <w:tcPr>
            <w:tcW w:w="1375" w:type="dxa"/>
            <w:gridSpan w:val="2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车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次</w:t>
            </w:r>
          </w:p>
        </w:tc>
        <w:tc>
          <w:tcPr>
            <w:tcW w:w="2100" w:type="dxa"/>
            <w:gridSpan w:val="2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F55CC" w:rsidRPr="008B61EC" w:rsidTr="004F55CC">
        <w:trPr>
          <w:jc w:val="center"/>
        </w:trPr>
        <w:tc>
          <w:tcPr>
            <w:tcW w:w="1823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始发地</w:t>
            </w:r>
          </w:p>
        </w:tc>
        <w:tc>
          <w:tcPr>
            <w:tcW w:w="2902" w:type="dxa"/>
            <w:gridSpan w:val="3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到达地</w:t>
            </w:r>
          </w:p>
        </w:tc>
        <w:tc>
          <w:tcPr>
            <w:tcW w:w="2100" w:type="dxa"/>
            <w:gridSpan w:val="2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F55CC" w:rsidRPr="008B61EC" w:rsidTr="004F55CC">
        <w:trPr>
          <w:jc w:val="center"/>
        </w:trPr>
        <w:tc>
          <w:tcPr>
            <w:tcW w:w="1823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始发时间</w:t>
            </w:r>
          </w:p>
        </w:tc>
        <w:tc>
          <w:tcPr>
            <w:tcW w:w="2902" w:type="dxa"/>
            <w:gridSpan w:val="3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时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  <w:tc>
          <w:tcPr>
            <w:tcW w:w="1440" w:type="dxa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到达时间</w:t>
            </w:r>
          </w:p>
        </w:tc>
        <w:tc>
          <w:tcPr>
            <w:tcW w:w="2100" w:type="dxa"/>
            <w:gridSpan w:val="2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时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分</w:t>
            </w:r>
          </w:p>
        </w:tc>
      </w:tr>
      <w:tr w:rsidR="004F55CC" w:rsidRPr="008B61EC" w:rsidTr="00C32A79">
        <w:trPr>
          <w:cantSplit/>
          <w:jc w:val="center"/>
        </w:trPr>
        <w:tc>
          <w:tcPr>
            <w:tcW w:w="4080" w:type="dxa"/>
            <w:gridSpan w:val="3"/>
            <w:vAlign w:val="center"/>
          </w:tcPr>
          <w:p w:rsidR="004F55CC" w:rsidRPr="008B61EC" w:rsidRDefault="004F55CC" w:rsidP="003317D9">
            <w:pPr>
              <w:spacing w:line="540" w:lineRule="exact"/>
              <w:rPr>
                <w:rFonts w:ascii="Times New Roman" w:eastAsia="仿宋_GB2312" w:hAnsi="Times New Roman" w:cs="Times New Roman"/>
                <w:spacing w:val="-12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pacing w:val="-12"/>
                <w:sz w:val="30"/>
                <w:szCs w:val="30"/>
              </w:rPr>
              <w:t>是否需要单间</w:t>
            </w:r>
          </w:p>
        </w:tc>
        <w:tc>
          <w:tcPr>
            <w:tcW w:w="2167" w:type="dxa"/>
            <w:gridSpan w:val="3"/>
            <w:vAlign w:val="center"/>
          </w:tcPr>
          <w:p w:rsidR="004F55CC" w:rsidRPr="008B61EC" w:rsidRDefault="004F55CC" w:rsidP="003317D9">
            <w:pPr>
              <w:spacing w:line="540" w:lineRule="exact"/>
              <w:ind w:firstLineChars="300" w:firstLine="9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sym w:font="Wingdings 2" w:char="F0A3"/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需要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</w:t>
            </w:r>
          </w:p>
        </w:tc>
        <w:tc>
          <w:tcPr>
            <w:tcW w:w="2018" w:type="dxa"/>
            <w:vAlign w:val="center"/>
          </w:tcPr>
          <w:p w:rsidR="004F55CC" w:rsidRPr="008B61EC" w:rsidRDefault="004F55CC" w:rsidP="003317D9">
            <w:pPr>
              <w:spacing w:line="540" w:lineRule="exact"/>
              <w:ind w:firstLineChars="100" w:firstLine="3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sym w:font="Wingdings 2" w:char="F0A3"/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不需要</w:t>
            </w:r>
          </w:p>
        </w:tc>
      </w:tr>
    </w:tbl>
    <w:p w:rsidR="0097780E" w:rsidRPr="008B61EC" w:rsidRDefault="0097780E" w:rsidP="0097780E">
      <w:pPr>
        <w:pStyle w:val="a7"/>
        <w:spacing w:line="540" w:lineRule="exact"/>
        <w:rPr>
          <w:rFonts w:eastAsia="仿宋_GB2312"/>
          <w:sz w:val="30"/>
          <w:szCs w:val="30"/>
        </w:rPr>
      </w:pPr>
    </w:p>
    <w:p w:rsidR="0097780E" w:rsidRPr="008B61EC" w:rsidRDefault="0097780E" w:rsidP="0097780E">
      <w:pPr>
        <w:rPr>
          <w:rFonts w:ascii="Times New Roman" w:hAnsi="Times New Roman" w:cs="Times New Roman"/>
        </w:rPr>
      </w:pPr>
      <w:r w:rsidRPr="008B61EC">
        <w:rPr>
          <w:rFonts w:ascii="Times New Roman" w:hAnsi="Times New Roman" w:cs="Times New Roman"/>
        </w:rPr>
        <w:br w:type="page"/>
      </w:r>
    </w:p>
    <w:p w:rsidR="0097780E" w:rsidRPr="008B61EC" w:rsidRDefault="0097780E" w:rsidP="0097780E">
      <w:pPr>
        <w:pStyle w:val="a7"/>
        <w:spacing w:line="540" w:lineRule="exact"/>
        <w:rPr>
          <w:rFonts w:eastAsia="仿宋_GB2312"/>
          <w:sz w:val="30"/>
          <w:szCs w:val="30"/>
        </w:rPr>
      </w:pPr>
      <w:r w:rsidRPr="008B61EC">
        <w:rPr>
          <w:rFonts w:eastAsia="仿宋_GB2312"/>
          <w:sz w:val="30"/>
          <w:szCs w:val="30"/>
        </w:rPr>
        <w:lastRenderedPageBreak/>
        <w:t>附件</w:t>
      </w:r>
      <w:r w:rsidRPr="008B61EC">
        <w:rPr>
          <w:rFonts w:eastAsia="仿宋_GB2312"/>
          <w:sz w:val="30"/>
          <w:szCs w:val="30"/>
        </w:rPr>
        <w:t>2</w:t>
      </w:r>
      <w:r w:rsidRPr="008B61EC">
        <w:rPr>
          <w:rFonts w:eastAsia="仿宋_GB2312"/>
          <w:sz w:val="30"/>
          <w:szCs w:val="30"/>
        </w:rPr>
        <w:t>：</w:t>
      </w:r>
    </w:p>
    <w:p w:rsidR="0097780E" w:rsidRPr="008B61EC" w:rsidRDefault="0097780E" w:rsidP="00DB2A35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8B61EC">
        <w:rPr>
          <w:rFonts w:ascii="Times New Roman" w:eastAsia="仿宋_GB2312" w:hAnsi="Times New Roman" w:cs="Times New Roman"/>
          <w:sz w:val="30"/>
          <w:szCs w:val="30"/>
        </w:rPr>
        <w:t>参会人员名单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2126"/>
        <w:gridCol w:w="1843"/>
      </w:tblGrid>
      <w:tr w:rsidR="0097780E" w:rsidRPr="008B61EC" w:rsidTr="008B61EC">
        <w:tc>
          <w:tcPr>
            <w:tcW w:w="817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4253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单</w:t>
            </w:r>
            <w:r w:rsidR="00DB2A35"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位</w:t>
            </w:r>
          </w:p>
        </w:tc>
        <w:tc>
          <w:tcPr>
            <w:tcW w:w="2126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姓</w:t>
            </w:r>
            <w:r w:rsidR="00DB2A35"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1843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职</w:t>
            </w:r>
            <w:r w:rsidR="00DB2A35"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务</w:t>
            </w:r>
          </w:p>
        </w:tc>
      </w:tr>
      <w:tr w:rsidR="0097780E" w:rsidRPr="008B61EC" w:rsidTr="008B61EC">
        <w:tc>
          <w:tcPr>
            <w:tcW w:w="817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253" w:type="dxa"/>
            <w:vAlign w:val="center"/>
          </w:tcPr>
          <w:p w:rsidR="0097780E" w:rsidRPr="008B61EC" w:rsidRDefault="0097780E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北京分部</w:t>
            </w:r>
          </w:p>
        </w:tc>
        <w:tc>
          <w:tcPr>
            <w:tcW w:w="2126" w:type="dxa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李继梅</w:t>
            </w:r>
          </w:p>
        </w:tc>
        <w:tc>
          <w:tcPr>
            <w:tcW w:w="1843" w:type="dxa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处长</w:t>
            </w:r>
          </w:p>
        </w:tc>
      </w:tr>
      <w:tr w:rsidR="0097780E" w:rsidRPr="008B61EC" w:rsidTr="008B61EC">
        <w:tc>
          <w:tcPr>
            <w:tcW w:w="817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253" w:type="dxa"/>
            <w:vAlign w:val="center"/>
          </w:tcPr>
          <w:p w:rsidR="0097780E" w:rsidRPr="008B61EC" w:rsidRDefault="0097780E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天津分部</w:t>
            </w:r>
          </w:p>
        </w:tc>
        <w:tc>
          <w:tcPr>
            <w:tcW w:w="2126" w:type="dxa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赵京华</w:t>
            </w:r>
          </w:p>
        </w:tc>
        <w:tc>
          <w:tcPr>
            <w:tcW w:w="1843" w:type="dxa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97780E" w:rsidRPr="008B61EC" w:rsidTr="008B61EC">
        <w:tc>
          <w:tcPr>
            <w:tcW w:w="817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253" w:type="dxa"/>
            <w:vAlign w:val="center"/>
          </w:tcPr>
          <w:p w:rsidR="0097780E" w:rsidRPr="008B61EC" w:rsidRDefault="0097780E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河北分部</w:t>
            </w:r>
          </w:p>
        </w:tc>
        <w:tc>
          <w:tcPr>
            <w:tcW w:w="2126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王琴</w:t>
            </w:r>
          </w:p>
        </w:tc>
        <w:tc>
          <w:tcPr>
            <w:tcW w:w="1843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处长</w:t>
            </w:r>
          </w:p>
        </w:tc>
      </w:tr>
      <w:tr w:rsidR="0097780E" w:rsidRPr="008B61EC" w:rsidTr="008B61EC">
        <w:tc>
          <w:tcPr>
            <w:tcW w:w="817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253" w:type="dxa"/>
            <w:vAlign w:val="center"/>
          </w:tcPr>
          <w:p w:rsidR="0097780E" w:rsidRPr="008B61EC" w:rsidRDefault="0097780E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山西分部</w:t>
            </w:r>
          </w:p>
        </w:tc>
        <w:tc>
          <w:tcPr>
            <w:tcW w:w="2126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张耀斌</w:t>
            </w:r>
          </w:p>
        </w:tc>
        <w:tc>
          <w:tcPr>
            <w:tcW w:w="1843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校长</w:t>
            </w:r>
          </w:p>
        </w:tc>
      </w:tr>
      <w:tr w:rsidR="0097780E" w:rsidRPr="008B61EC" w:rsidTr="008B61EC">
        <w:tc>
          <w:tcPr>
            <w:tcW w:w="817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253" w:type="dxa"/>
            <w:vAlign w:val="center"/>
          </w:tcPr>
          <w:p w:rsidR="0097780E" w:rsidRPr="008B61EC" w:rsidRDefault="0097780E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山西分部</w:t>
            </w:r>
          </w:p>
        </w:tc>
        <w:tc>
          <w:tcPr>
            <w:tcW w:w="2126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武继灵</w:t>
            </w:r>
          </w:p>
        </w:tc>
        <w:tc>
          <w:tcPr>
            <w:tcW w:w="1843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处长</w:t>
            </w:r>
          </w:p>
        </w:tc>
      </w:tr>
      <w:tr w:rsidR="0097780E" w:rsidRPr="008B61EC" w:rsidTr="008B61EC">
        <w:tc>
          <w:tcPr>
            <w:tcW w:w="817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253" w:type="dxa"/>
            <w:vAlign w:val="center"/>
          </w:tcPr>
          <w:p w:rsidR="0097780E" w:rsidRPr="008B61EC" w:rsidRDefault="0097780E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内蒙古分部</w:t>
            </w:r>
          </w:p>
        </w:tc>
        <w:tc>
          <w:tcPr>
            <w:tcW w:w="2126" w:type="dxa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张利生</w:t>
            </w:r>
          </w:p>
        </w:tc>
        <w:tc>
          <w:tcPr>
            <w:tcW w:w="1843" w:type="dxa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97780E" w:rsidRPr="008B61EC" w:rsidTr="008B61EC">
        <w:tc>
          <w:tcPr>
            <w:tcW w:w="817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253" w:type="dxa"/>
            <w:vAlign w:val="center"/>
          </w:tcPr>
          <w:p w:rsidR="0097780E" w:rsidRPr="008B61EC" w:rsidRDefault="0097780E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内蒙古分部</w:t>
            </w:r>
          </w:p>
        </w:tc>
        <w:tc>
          <w:tcPr>
            <w:tcW w:w="2126" w:type="dxa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任雅琳</w:t>
            </w:r>
          </w:p>
        </w:tc>
        <w:tc>
          <w:tcPr>
            <w:tcW w:w="1843" w:type="dxa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馆长</w:t>
            </w:r>
          </w:p>
        </w:tc>
      </w:tr>
      <w:tr w:rsidR="0097780E" w:rsidRPr="008B61EC" w:rsidTr="008B61EC">
        <w:tc>
          <w:tcPr>
            <w:tcW w:w="817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253" w:type="dxa"/>
            <w:vAlign w:val="center"/>
          </w:tcPr>
          <w:p w:rsidR="0097780E" w:rsidRPr="008B61EC" w:rsidRDefault="0097780E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辽宁分部</w:t>
            </w:r>
          </w:p>
        </w:tc>
        <w:tc>
          <w:tcPr>
            <w:tcW w:w="2126" w:type="dxa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邢古城</w:t>
            </w:r>
          </w:p>
        </w:tc>
        <w:tc>
          <w:tcPr>
            <w:tcW w:w="1843" w:type="dxa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97780E" w:rsidRPr="008B61EC" w:rsidTr="008B61EC">
        <w:tc>
          <w:tcPr>
            <w:tcW w:w="817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253" w:type="dxa"/>
            <w:vAlign w:val="center"/>
          </w:tcPr>
          <w:p w:rsidR="0097780E" w:rsidRPr="008B61EC" w:rsidRDefault="0097780E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辽宁分部</w:t>
            </w:r>
          </w:p>
        </w:tc>
        <w:tc>
          <w:tcPr>
            <w:tcW w:w="2126" w:type="dxa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张波</w:t>
            </w:r>
          </w:p>
        </w:tc>
        <w:tc>
          <w:tcPr>
            <w:tcW w:w="1843" w:type="dxa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副处长</w:t>
            </w:r>
          </w:p>
        </w:tc>
      </w:tr>
      <w:tr w:rsidR="0097780E" w:rsidRPr="008B61EC" w:rsidTr="008B61EC">
        <w:tc>
          <w:tcPr>
            <w:tcW w:w="817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253" w:type="dxa"/>
            <w:vAlign w:val="center"/>
          </w:tcPr>
          <w:p w:rsidR="0097780E" w:rsidRPr="008B61EC" w:rsidRDefault="0097780E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大连分部</w:t>
            </w:r>
          </w:p>
        </w:tc>
        <w:tc>
          <w:tcPr>
            <w:tcW w:w="2126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刘西平</w:t>
            </w:r>
          </w:p>
        </w:tc>
        <w:tc>
          <w:tcPr>
            <w:tcW w:w="1843" w:type="dxa"/>
            <w:vAlign w:val="center"/>
          </w:tcPr>
          <w:p w:rsidR="0097780E" w:rsidRPr="008B61EC" w:rsidRDefault="0097780E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吉林分部</w:t>
            </w:r>
          </w:p>
        </w:tc>
        <w:tc>
          <w:tcPr>
            <w:tcW w:w="2126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厉欣岩</w:t>
            </w:r>
          </w:p>
        </w:tc>
        <w:tc>
          <w:tcPr>
            <w:tcW w:w="1843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处长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长春分部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黄建如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黑龙江分部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姜玉田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黑龙江分部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张利民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馆长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哈尔滨分部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黄岩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校长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br w:type="page"/>
              <w:t>16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上海分部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刘盈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馆长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江苏分部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范建新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馆长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浙江分部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卢方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浙江分部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袁昱明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馆长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安徽分部</w:t>
            </w:r>
          </w:p>
        </w:tc>
        <w:tc>
          <w:tcPr>
            <w:tcW w:w="2126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刘盛峰</w:t>
            </w:r>
          </w:p>
        </w:tc>
        <w:tc>
          <w:tcPr>
            <w:tcW w:w="1843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处长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福建分部</w:t>
            </w:r>
          </w:p>
        </w:tc>
        <w:tc>
          <w:tcPr>
            <w:tcW w:w="2126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李正光</w:t>
            </w:r>
          </w:p>
        </w:tc>
        <w:tc>
          <w:tcPr>
            <w:tcW w:w="1843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处长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江西分部</w:t>
            </w:r>
          </w:p>
        </w:tc>
        <w:tc>
          <w:tcPr>
            <w:tcW w:w="2126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钟志贤</w:t>
            </w:r>
          </w:p>
        </w:tc>
        <w:tc>
          <w:tcPr>
            <w:tcW w:w="1843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山东分部</w:t>
            </w:r>
          </w:p>
        </w:tc>
        <w:tc>
          <w:tcPr>
            <w:tcW w:w="2126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谢明浩</w:t>
            </w:r>
          </w:p>
        </w:tc>
        <w:tc>
          <w:tcPr>
            <w:tcW w:w="1843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校长助理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24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青岛分部</w:t>
            </w:r>
          </w:p>
        </w:tc>
        <w:tc>
          <w:tcPr>
            <w:tcW w:w="2126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孙丽青</w:t>
            </w:r>
          </w:p>
        </w:tc>
        <w:tc>
          <w:tcPr>
            <w:tcW w:w="1843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校长助理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br w:type="page"/>
              <w:t>25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河南分部</w:t>
            </w:r>
          </w:p>
        </w:tc>
        <w:tc>
          <w:tcPr>
            <w:tcW w:w="2126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李小明</w:t>
            </w:r>
          </w:p>
        </w:tc>
        <w:tc>
          <w:tcPr>
            <w:tcW w:w="1843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校长助理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武汉分部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马蜂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校长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湖南分部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邓楠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广东分部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李江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广东分部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梁瑞明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馆长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广州分部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陈贵生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广西分部</w:t>
            </w:r>
          </w:p>
        </w:tc>
        <w:tc>
          <w:tcPr>
            <w:tcW w:w="2126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杨雄</w:t>
            </w:r>
          </w:p>
        </w:tc>
        <w:tc>
          <w:tcPr>
            <w:tcW w:w="1843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四川分部</w:t>
            </w:r>
          </w:p>
        </w:tc>
        <w:tc>
          <w:tcPr>
            <w:tcW w:w="2126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刘纯龙</w:t>
            </w:r>
          </w:p>
        </w:tc>
        <w:tc>
          <w:tcPr>
            <w:tcW w:w="1843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重庆分部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王卫平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馆长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贵州分部</w:t>
            </w:r>
          </w:p>
        </w:tc>
        <w:tc>
          <w:tcPr>
            <w:tcW w:w="2126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龚辉</w:t>
            </w:r>
          </w:p>
        </w:tc>
        <w:tc>
          <w:tcPr>
            <w:tcW w:w="1843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云南分部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唐伟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主任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陕西分部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陈文强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馆长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西安分部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郭刚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处长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甘肃分部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熊进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甘肃分部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薛琴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处长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宁夏分部</w:t>
            </w:r>
          </w:p>
        </w:tc>
        <w:tc>
          <w:tcPr>
            <w:tcW w:w="2126" w:type="dxa"/>
          </w:tcPr>
          <w:p w:rsidR="003051DA" w:rsidRPr="008B61EC" w:rsidRDefault="003051DA" w:rsidP="00DB2A35">
            <w:pPr>
              <w:spacing w:line="50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丁金英</w:t>
            </w:r>
          </w:p>
        </w:tc>
        <w:tc>
          <w:tcPr>
            <w:tcW w:w="1843" w:type="dxa"/>
          </w:tcPr>
          <w:p w:rsidR="003051DA" w:rsidRPr="008B61EC" w:rsidRDefault="003051DA" w:rsidP="00DB2A35">
            <w:pPr>
              <w:spacing w:line="50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副校长</w:t>
            </w:r>
          </w:p>
        </w:tc>
      </w:tr>
      <w:tr w:rsidR="003051DA" w:rsidRPr="008B61EC" w:rsidTr="008B61EC">
        <w:tc>
          <w:tcPr>
            <w:tcW w:w="817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4253" w:type="dxa"/>
            <w:vAlign w:val="center"/>
          </w:tcPr>
          <w:p w:rsidR="003051DA" w:rsidRPr="008B61EC" w:rsidRDefault="003051DA" w:rsidP="00DB2A35">
            <w:pPr>
              <w:spacing w:line="5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新疆分部</w:t>
            </w:r>
          </w:p>
        </w:tc>
        <w:tc>
          <w:tcPr>
            <w:tcW w:w="2126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帕塔木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·</w:t>
            </w: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巴拉提</w:t>
            </w:r>
          </w:p>
        </w:tc>
        <w:tc>
          <w:tcPr>
            <w:tcW w:w="1843" w:type="dxa"/>
            <w:vAlign w:val="center"/>
          </w:tcPr>
          <w:p w:rsidR="003051DA" w:rsidRPr="008B61EC" w:rsidRDefault="003051DA" w:rsidP="00DB2A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61EC">
              <w:rPr>
                <w:rFonts w:ascii="Times New Roman" w:eastAsia="仿宋_GB2312" w:hAnsi="Times New Roman" w:cs="Times New Roman"/>
                <w:sz w:val="30"/>
                <w:szCs w:val="30"/>
              </w:rPr>
              <w:t>校长</w:t>
            </w:r>
          </w:p>
        </w:tc>
      </w:tr>
    </w:tbl>
    <w:p w:rsidR="00680B35" w:rsidRPr="008B61EC" w:rsidRDefault="00680B35" w:rsidP="00DB2A35">
      <w:pPr>
        <w:spacing w:line="540" w:lineRule="exact"/>
        <w:rPr>
          <w:rFonts w:ascii="Times New Roman" w:eastAsia="仿宋_GB2312" w:hAnsi="Times New Roman" w:cs="Times New Roman"/>
          <w:sz w:val="28"/>
        </w:rPr>
      </w:pPr>
    </w:p>
    <w:sectPr w:rsidR="00680B35" w:rsidRPr="008B61EC" w:rsidSect="003317D9">
      <w:footerReference w:type="default" r:id="rId8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175" w:rsidRDefault="00065175" w:rsidP="00F72A9B">
      <w:pPr>
        <w:rPr>
          <w:rFonts w:hint="eastAsia"/>
        </w:rPr>
      </w:pPr>
      <w:r>
        <w:separator/>
      </w:r>
    </w:p>
  </w:endnote>
  <w:endnote w:type="continuationSeparator" w:id="0">
    <w:p w:rsidR="00065175" w:rsidRDefault="00065175" w:rsidP="00F72A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9532"/>
      <w:docPartObj>
        <w:docPartGallery w:val="Page Numbers (Bottom of Page)"/>
        <w:docPartUnique/>
      </w:docPartObj>
    </w:sdtPr>
    <w:sdtContent>
      <w:p w:rsidR="003317D9" w:rsidRDefault="000B673D">
        <w:pPr>
          <w:pStyle w:val="a4"/>
          <w:jc w:val="center"/>
          <w:rPr>
            <w:rFonts w:hint="eastAsia"/>
          </w:rPr>
        </w:pPr>
        <w:fldSimple w:instr=" PAGE   \* MERGEFORMAT ">
          <w:r w:rsidR="00DD013C" w:rsidRPr="00DD013C">
            <w:rPr>
              <w:rFonts w:hint="eastAsia"/>
              <w:noProof/>
              <w:lang w:val="zh-CN"/>
            </w:rPr>
            <w:t>6</w:t>
          </w:r>
        </w:fldSimple>
      </w:p>
    </w:sdtContent>
  </w:sdt>
  <w:p w:rsidR="003317D9" w:rsidRDefault="003317D9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175" w:rsidRDefault="00065175" w:rsidP="00F72A9B">
      <w:pPr>
        <w:rPr>
          <w:rFonts w:hint="eastAsia"/>
        </w:rPr>
      </w:pPr>
      <w:r>
        <w:separator/>
      </w:r>
    </w:p>
  </w:footnote>
  <w:footnote w:type="continuationSeparator" w:id="0">
    <w:p w:rsidR="00065175" w:rsidRDefault="00065175" w:rsidP="00F72A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FBB"/>
    <w:multiLevelType w:val="hybridMultilevel"/>
    <w:tmpl w:val="573AB1B4"/>
    <w:lvl w:ilvl="0" w:tplc="52784B9E">
      <w:start w:val="1"/>
      <w:numFmt w:val="japaneseCounting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A9B"/>
    <w:rsid w:val="000200CE"/>
    <w:rsid w:val="00020170"/>
    <w:rsid w:val="00024797"/>
    <w:rsid w:val="00042DB1"/>
    <w:rsid w:val="000536D3"/>
    <w:rsid w:val="0005693F"/>
    <w:rsid w:val="00065175"/>
    <w:rsid w:val="000B673D"/>
    <w:rsid w:val="000C2453"/>
    <w:rsid w:val="000D40D1"/>
    <w:rsid w:val="000E67D2"/>
    <w:rsid w:val="000F0DFA"/>
    <w:rsid w:val="000F5C99"/>
    <w:rsid w:val="00101BCD"/>
    <w:rsid w:val="00144F89"/>
    <w:rsid w:val="00171653"/>
    <w:rsid w:val="001A348B"/>
    <w:rsid w:val="001A4909"/>
    <w:rsid w:val="001C21DD"/>
    <w:rsid w:val="001F3D16"/>
    <w:rsid w:val="00212649"/>
    <w:rsid w:val="00213F0C"/>
    <w:rsid w:val="002302A2"/>
    <w:rsid w:val="0025535E"/>
    <w:rsid w:val="00260BF0"/>
    <w:rsid w:val="00262222"/>
    <w:rsid w:val="00281E3D"/>
    <w:rsid w:val="0029697C"/>
    <w:rsid w:val="002A2333"/>
    <w:rsid w:val="002F1236"/>
    <w:rsid w:val="002F77D0"/>
    <w:rsid w:val="00302032"/>
    <w:rsid w:val="0030436A"/>
    <w:rsid w:val="00304477"/>
    <w:rsid w:val="003051DA"/>
    <w:rsid w:val="003059F6"/>
    <w:rsid w:val="003102A0"/>
    <w:rsid w:val="0032477F"/>
    <w:rsid w:val="0032738E"/>
    <w:rsid w:val="003317D9"/>
    <w:rsid w:val="0033188A"/>
    <w:rsid w:val="003611FB"/>
    <w:rsid w:val="0037432A"/>
    <w:rsid w:val="00375C50"/>
    <w:rsid w:val="00376001"/>
    <w:rsid w:val="003B6506"/>
    <w:rsid w:val="003C63EC"/>
    <w:rsid w:val="003D14F6"/>
    <w:rsid w:val="003F247A"/>
    <w:rsid w:val="003F425B"/>
    <w:rsid w:val="00461ECD"/>
    <w:rsid w:val="00466AAB"/>
    <w:rsid w:val="00467D9E"/>
    <w:rsid w:val="00477095"/>
    <w:rsid w:val="00490003"/>
    <w:rsid w:val="004A3A81"/>
    <w:rsid w:val="004D1076"/>
    <w:rsid w:val="004E5F5C"/>
    <w:rsid w:val="004F222E"/>
    <w:rsid w:val="004F55CC"/>
    <w:rsid w:val="00532868"/>
    <w:rsid w:val="00547D10"/>
    <w:rsid w:val="0056495F"/>
    <w:rsid w:val="005B4726"/>
    <w:rsid w:val="005B558F"/>
    <w:rsid w:val="005B6C30"/>
    <w:rsid w:val="005C2AB5"/>
    <w:rsid w:val="005E07A9"/>
    <w:rsid w:val="0062405D"/>
    <w:rsid w:val="00624662"/>
    <w:rsid w:val="00636835"/>
    <w:rsid w:val="00642190"/>
    <w:rsid w:val="00642309"/>
    <w:rsid w:val="006640C2"/>
    <w:rsid w:val="00664506"/>
    <w:rsid w:val="00667668"/>
    <w:rsid w:val="0067646C"/>
    <w:rsid w:val="00680B35"/>
    <w:rsid w:val="006C0D18"/>
    <w:rsid w:val="00700EC6"/>
    <w:rsid w:val="00736B6B"/>
    <w:rsid w:val="00736FAD"/>
    <w:rsid w:val="00737B3C"/>
    <w:rsid w:val="00742F4B"/>
    <w:rsid w:val="00745B27"/>
    <w:rsid w:val="007520DD"/>
    <w:rsid w:val="00770430"/>
    <w:rsid w:val="007B0721"/>
    <w:rsid w:val="008022FB"/>
    <w:rsid w:val="0080393A"/>
    <w:rsid w:val="00821D5A"/>
    <w:rsid w:val="0082245D"/>
    <w:rsid w:val="00824D19"/>
    <w:rsid w:val="008435BC"/>
    <w:rsid w:val="00856132"/>
    <w:rsid w:val="0086687E"/>
    <w:rsid w:val="008669BE"/>
    <w:rsid w:val="00896B3A"/>
    <w:rsid w:val="00897108"/>
    <w:rsid w:val="008B61EC"/>
    <w:rsid w:val="009109C3"/>
    <w:rsid w:val="009231C0"/>
    <w:rsid w:val="00946733"/>
    <w:rsid w:val="00961C1A"/>
    <w:rsid w:val="009776B9"/>
    <w:rsid w:val="0097780E"/>
    <w:rsid w:val="0098392F"/>
    <w:rsid w:val="009A3C64"/>
    <w:rsid w:val="009E7134"/>
    <w:rsid w:val="009F0F44"/>
    <w:rsid w:val="009F5282"/>
    <w:rsid w:val="00A11B31"/>
    <w:rsid w:val="00A4026F"/>
    <w:rsid w:val="00A81B35"/>
    <w:rsid w:val="00A82667"/>
    <w:rsid w:val="00AA5F7D"/>
    <w:rsid w:val="00AC267B"/>
    <w:rsid w:val="00AE4A74"/>
    <w:rsid w:val="00B06C63"/>
    <w:rsid w:val="00B204C1"/>
    <w:rsid w:val="00B52D57"/>
    <w:rsid w:val="00B630C8"/>
    <w:rsid w:val="00B63311"/>
    <w:rsid w:val="00B84E12"/>
    <w:rsid w:val="00BC7D98"/>
    <w:rsid w:val="00C1485F"/>
    <w:rsid w:val="00C17FEC"/>
    <w:rsid w:val="00C22E51"/>
    <w:rsid w:val="00C4485E"/>
    <w:rsid w:val="00C461DD"/>
    <w:rsid w:val="00CD671E"/>
    <w:rsid w:val="00CE1AF2"/>
    <w:rsid w:val="00CF2ACC"/>
    <w:rsid w:val="00D33AA1"/>
    <w:rsid w:val="00D373CA"/>
    <w:rsid w:val="00D47983"/>
    <w:rsid w:val="00D52F7B"/>
    <w:rsid w:val="00D76CB1"/>
    <w:rsid w:val="00D86153"/>
    <w:rsid w:val="00D86609"/>
    <w:rsid w:val="00D960B3"/>
    <w:rsid w:val="00DB2A35"/>
    <w:rsid w:val="00DD013C"/>
    <w:rsid w:val="00DD4181"/>
    <w:rsid w:val="00DD4778"/>
    <w:rsid w:val="00DE0E05"/>
    <w:rsid w:val="00E00FE5"/>
    <w:rsid w:val="00E047AA"/>
    <w:rsid w:val="00E05ABF"/>
    <w:rsid w:val="00E1550A"/>
    <w:rsid w:val="00E3057C"/>
    <w:rsid w:val="00E45638"/>
    <w:rsid w:val="00E55A3F"/>
    <w:rsid w:val="00E55D37"/>
    <w:rsid w:val="00E8765B"/>
    <w:rsid w:val="00EA1FF9"/>
    <w:rsid w:val="00ED5FD0"/>
    <w:rsid w:val="00EE5DB4"/>
    <w:rsid w:val="00EF5408"/>
    <w:rsid w:val="00EF75CA"/>
    <w:rsid w:val="00F35182"/>
    <w:rsid w:val="00F4102B"/>
    <w:rsid w:val="00F51920"/>
    <w:rsid w:val="00F631F1"/>
    <w:rsid w:val="00F65018"/>
    <w:rsid w:val="00F72A9B"/>
    <w:rsid w:val="00F828A4"/>
    <w:rsid w:val="00F86B57"/>
    <w:rsid w:val="00FA1CE5"/>
    <w:rsid w:val="00FA524F"/>
    <w:rsid w:val="00FD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A9B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824D19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824D19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A1FF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A1FF9"/>
    <w:rPr>
      <w:sz w:val="18"/>
      <w:szCs w:val="18"/>
    </w:rPr>
  </w:style>
  <w:style w:type="paragraph" w:styleId="a7">
    <w:name w:val="Date"/>
    <w:basedOn w:val="a"/>
    <w:next w:val="a"/>
    <w:link w:val="Char3"/>
    <w:rsid w:val="004F55CC"/>
    <w:rPr>
      <w:rFonts w:ascii="Times New Roman" w:eastAsia="宋体" w:hAnsi="Times New Roman" w:cs="Times New Roman"/>
      <w:szCs w:val="20"/>
    </w:rPr>
  </w:style>
  <w:style w:type="character" w:customStyle="1" w:styleId="Char3">
    <w:name w:val="日期 Char"/>
    <w:basedOn w:val="a0"/>
    <w:link w:val="a7"/>
    <w:rsid w:val="004F55CC"/>
    <w:rPr>
      <w:rFonts w:ascii="Times New Roman" w:eastAsia="宋体" w:hAnsi="Times New Roman" w:cs="Times New Roman"/>
      <w:szCs w:val="20"/>
    </w:rPr>
  </w:style>
  <w:style w:type="character" w:styleId="a8">
    <w:name w:val="Hyperlink"/>
    <w:basedOn w:val="a0"/>
    <w:uiPriority w:val="99"/>
    <w:unhideWhenUsed/>
    <w:rsid w:val="003611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yc@ouchn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3</cp:revision>
  <cp:lastPrinted>2015-11-19T06:05:00Z</cp:lastPrinted>
  <dcterms:created xsi:type="dcterms:W3CDTF">2015-11-19T06:01:00Z</dcterms:created>
  <dcterms:modified xsi:type="dcterms:W3CDTF">2015-11-19T08:14:00Z</dcterms:modified>
</cp:coreProperties>
</file>