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09" w:rsidRPr="001A6A9A" w:rsidRDefault="000501E8">
      <w:r w:rsidRPr="001A6A9A">
        <w:rPr>
          <w:noProof/>
        </w:rPr>
        <w:drawing>
          <wp:anchor distT="0" distB="0" distL="114300" distR="114300" simplePos="0" relativeHeight="251659264" behindDoc="1" locked="0" layoutInCell="1" allowOverlap="1">
            <wp:simplePos x="0" y="0"/>
            <wp:positionH relativeFrom="margin">
              <wp:posOffset>-615204</wp:posOffset>
            </wp:positionH>
            <wp:positionV relativeFrom="paragraph">
              <wp:posOffset>95298</wp:posOffset>
            </wp:positionV>
            <wp:extent cx="1652954" cy="1085522"/>
            <wp:effectExtent l="0" t="0" r="4445" b="635"/>
            <wp:wrapNone/>
            <wp:docPr id="1" name="图片 1" descr="C:\Users\liye-win8\Pictures\u=3153451570,3371834154&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ye-win8\Pictures\u=3153451570,3371834154&amp;fm=21&amp;gp=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954" cy="1085522"/>
                    </a:xfrm>
                    <a:prstGeom prst="rect">
                      <a:avLst/>
                    </a:prstGeom>
                    <a:noFill/>
                    <a:ln>
                      <a:noFill/>
                    </a:ln>
                  </pic:spPr>
                </pic:pic>
              </a:graphicData>
            </a:graphic>
          </wp:anchor>
        </w:drawing>
      </w:r>
    </w:p>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0F662E"/>
    <w:p w:rsidR="000F662E" w:rsidRPr="001A6A9A" w:rsidRDefault="006A5F3E" w:rsidP="000F662E">
      <w:pPr>
        <w:jc w:val="center"/>
        <w:rPr>
          <w:b/>
          <w:sz w:val="72"/>
          <w:szCs w:val="72"/>
        </w:rPr>
      </w:pPr>
      <w:r>
        <w:rPr>
          <w:rFonts w:hint="eastAsia"/>
          <w:b/>
          <w:sz w:val="72"/>
          <w:szCs w:val="72"/>
        </w:rPr>
        <w:t>互联网营销专业</w:t>
      </w:r>
    </w:p>
    <w:p w:rsidR="000501E8" w:rsidRPr="001A6A9A" w:rsidRDefault="000501E8" w:rsidP="000F662E">
      <w:pPr>
        <w:jc w:val="center"/>
        <w:rPr>
          <w:b/>
          <w:sz w:val="72"/>
          <w:szCs w:val="72"/>
        </w:rPr>
      </w:pPr>
    </w:p>
    <w:p w:rsidR="000F662E" w:rsidRPr="001A6A9A" w:rsidRDefault="00AF26B1" w:rsidP="000F662E">
      <w:pPr>
        <w:jc w:val="center"/>
        <w:rPr>
          <w:b/>
          <w:sz w:val="72"/>
          <w:szCs w:val="72"/>
        </w:rPr>
      </w:pPr>
      <w:r w:rsidRPr="001A6A9A">
        <w:rPr>
          <w:rFonts w:hint="eastAsia"/>
          <w:b/>
          <w:sz w:val="72"/>
          <w:szCs w:val="72"/>
        </w:rPr>
        <w:t>评审</w:t>
      </w:r>
      <w:r w:rsidR="000F662E" w:rsidRPr="001A6A9A">
        <w:rPr>
          <w:rFonts w:hint="eastAsia"/>
          <w:b/>
          <w:sz w:val="72"/>
          <w:szCs w:val="72"/>
        </w:rPr>
        <w:t>资料</w:t>
      </w:r>
    </w:p>
    <w:p w:rsidR="000F662E" w:rsidRPr="001A6A9A" w:rsidRDefault="000F662E" w:rsidP="000F662E">
      <w:pPr>
        <w:jc w:val="center"/>
        <w:rPr>
          <w:b/>
          <w:sz w:val="72"/>
          <w:szCs w:val="72"/>
        </w:rPr>
      </w:pPr>
    </w:p>
    <w:p w:rsidR="000F662E" w:rsidRPr="001A6A9A" w:rsidRDefault="000F662E" w:rsidP="000F662E">
      <w:pPr>
        <w:jc w:val="center"/>
        <w:rPr>
          <w:b/>
          <w:sz w:val="72"/>
          <w:szCs w:val="72"/>
        </w:rPr>
      </w:pPr>
    </w:p>
    <w:p w:rsidR="000F662E" w:rsidRPr="001A6A9A" w:rsidRDefault="000F662E" w:rsidP="000F662E">
      <w:pPr>
        <w:jc w:val="center"/>
        <w:rPr>
          <w:b/>
          <w:sz w:val="72"/>
          <w:szCs w:val="72"/>
        </w:rPr>
      </w:pPr>
    </w:p>
    <w:p w:rsidR="000501E8" w:rsidRPr="001A6A9A" w:rsidRDefault="000501E8" w:rsidP="000F662E">
      <w:pPr>
        <w:jc w:val="center"/>
        <w:rPr>
          <w:b/>
          <w:sz w:val="28"/>
          <w:szCs w:val="28"/>
        </w:rPr>
      </w:pPr>
    </w:p>
    <w:p w:rsidR="000501E8" w:rsidRPr="001A6A9A" w:rsidRDefault="000501E8" w:rsidP="000F662E">
      <w:pPr>
        <w:jc w:val="center"/>
        <w:rPr>
          <w:b/>
          <w:sz w:val="28"/>
          <w:szCs w:val="28"/>
        </w:rPr>
      </w:pPr>
    </w:p>
    <w:p w:rsidR="000501E8" w:rsidRPr="001A6A9A" w:rsidRDefault="000501E8" w:rsidP="000F662E">
      <w:pPr>
        <w:jc w:val="center"/>
        <w:rPr>
          <w:b/>
          <w:sz w:val="28"/>
          <w:szCs w:val="28"/>
        </w:rPr>
      </w:pPr>
    </w:p>
    <w:p w:rsidR="000501E8" w:rsidRPr="001A6A9A" w:rsidRDefault="000501E8" w:rsidP="000F662E">
      <w:pPr>
        <w:jc w:val="center"/>
        <w:rPr>
          <w:b/>
          <w:sz w:val="28"/>
          <w:szCs w:val="28"/>
        </w:rPr>
      </w:pPr>
    </w:p>
    <w:p w:rsidR="000501E8" w:rsidRPr="001A6A9A" w:rsidRDefault="000501E8" w:rsidP="000F662E">
      <w:pPr>
        <w:jc w:val="center"/>
        <w:rPr>
          <w:b/>
          <w:sz w:val="28"/>
          <w:szCs w:val="28"/>
        </w:rPr>
      </w:pPr>
    </w:p>
    <w:p w:rsidR="00125BDE" w:rsidRPr="001A6A9A" w:rsidRDefault="000F662E" w:rsidP="00125BDE">
      <w:pPr>
        <w:jc w:val="center"/>
        <w:rPr>
          <w:b/>
          <w:sz w:val="28"/>
          <w:szCs w:val="28"/>
        </w:rPr>
      </w:pPr>
      <w:r w:rsidRPr="001A6A9A">
        <w:rPr>
          <w:rFonts w:hint="eastAsia"/>
          <w:b/>
          <w:sz w:val="28"/>
          <w:szCs w:val="28"/>
        </w:rPr>
        <w:t>2015</w:t>
      </w:r>
      <w:r w:rsidRPr="001A6A9A">
        <w:rPr>
          <w:rFonts w:hint="eastAsia"/>
          <w:b/>
          <w:sz w:val="28"/>
          <w:szCs w:val="28"/>
        </w:rPr>
        <w:t>年</w:t>
      </w:r>
      <w:r w:rsidRPr="001A6A9A">
        <w:rPr>
          <w:rFonts w:hint="eastAsia"/>
          <w:b/>
          <w:sz w:val="28"/>
          <w:szCs w:val="28"/>
        </w:rPr>
        <w:t>1</w:t>
      </w:r>
      <w:r w:rsidRPr="001A6A9A">
        <w:rPr>
          <w:rFonts w:hint="eastAsia"/>
          <w:b/>
          <w:sz w:val="28"/>
          <w:szCs w:val="28"/>
        </w:rPr>
        <w:t>月</w:t>
      </w:r>
      <w:bookmarkStart w:id="0" w:name="_Toc400630083"/>
      <w:bookmarkStart w:id="1" w:name="_Toc400638741"/>
    </w:p>
    <w:p w:rsidR="00125BDE" w:rsidRPr="001A6A9A" w:rsidRDefault="00125BDE">
      <w:pPr>
        <w:widowControl/>
        <w:jc w:val="left"/>
        <w:rPr>
          <w:b/>
          <w:sz w:val="28"/>
          <w:szCs w:val="28"/>
        </w:rPr>
      </w:pPr>
      <w:r w:rsidRPr="001A6A9A">
        <w:rPr>
          <w:b/>
          <w:sz w:val="28"/>
          <w:szCs w:val="28"/>
        </w:rPr>
        <w:br w:type="page"/>
      </w:r>
    </w:p>
    <w:bookmarkStart w:id="2" w:name="_Toc409616389" w:displacedByCustomXml="next"/>
    <w:sdt>
      <w:sdtPr>
        <w:rPr>
          <w:rFonts w:asciiTheme="minorHAnsi" w:eastAsiaTheme="minorEastAsia" w:hAnsiTheme="minorHAnsi" w:cstheme="minorBidi"/>
          <w:color w:val="auto"/>
          <w:kern w:val="2"/>
          <w:sz w:val="21"/>
          <w:szCs w:val="22"/>
          <w:lang w:val="zh-CN"/>
        </w:rPr>
        <w:id w:val="15638140"/>
        <w:docPartObj>
          <w:docPartGallery w:val="Table of Contents"/>
          <w:docPartUnique/>
        </w:docPartObj>
      </w:sdtPr>
      <w:sdtEndPr>
        <w:rPr>
          <w:lang w:val="en-US"/>
        </w:rPr>
      </w:sdtEndPr>
      <w:sdtContent>
        <w:p w:rsidR="00982D47" w:rsidRPr="001856DC" w:rsidRDefault="00982D47" w:rsidP="00982D47">
          <w:pPr>
            <w:pStyle w:val="TOC"/>
            <w:jc w:val="center"/>
            <w:rPr>
              <w:b/>
              <w:color w:val="auto"/>
            </w:rPr>
          </w:pPr>
          <w:r w:rsidRPr="000F229E">
            <w:rPr>
              <w:b/>
              <w:color w:val="auto"/>
              <w:sz w:val="36"/>
              <w:szCs w:val="36"/>
              <w:lang w:val="zh-CN"/>
            </w:rPr>
            <w:t>目录</w:t>
          </w:r>
        </w:p>
        <w:p w:rsidR="000C6B90" w:rsidRDefault="00DC1028">
          <w:pPr>
            <w:pStyle w:val="10"/>
            <w:rPr>
              <w:noProof/>
            </w:rPr>
          </w:pPr>
          <w:r w:rsidRPr="001A6A9A">
            <w:fldChar w:fldCharType="begin"/>
          </w:r>
          <w:r w:rsidR="00982D47" w:rsidRPr="001A6A9A">
            <w:instrText xml:space="preserve"> TOC \o "1-3" \h \z \u </w:instrText>
          </w:r>
          <w:r w:rsidRPr="001A6A9A">
            <w:fldChar w:fldCharType="separate"/>
          </w:r>
          <w:hyperlink w:anchor="_Toc410392955" w:history="1">
            <w:r w:rsidR="000C6B90" w:rsidRPr="000C6B90">
              <w:rPr>
                <w:rStyle w:val="a3"/>
                <w:rFonts w:hint="eastAsia"/>
                <w:b/>
                <w:noProof/>
                <w:sz w:val="28"/>
                <w:szCs w:val="28"/>
              </w:rPr>
              <w:t>互联网营销专业论证报告</w:t>
            </w:r>
            <w:r w:rsidR="000C6B90">
              <w:rPr>
                <w:noProof/>
                <w:webHidden/>
              </w:rPr>
              <w:tab/>
            </w:r>
            <w:r w:rsidR="000C6B90">
              <w:rPr>
                <w:noProof/>
                <w:webHidden/>
              </w:rPr>
              <w:fldChar w:fldCharType="begin"/>
            </w:r>
            <w:r w:rsidR="000C6B90">
              <w:rPr>
                <w:noProof/>
                <w:webHidden/>
              </w:rPr>
              <w:instrText xml:space="preserve"> PAGEREF _Toc410392955 \h </w:instrText>
            </w:r>
            <w:r w:rsidR="000C6B90">
              <w:rPr>
                <w:noProof/>
                <w:webHidden/>
              </w:rPr>
            </w:r>
            <w:r w:rsidR="000C6B90">
              <w:rPr>
                <w:noProof/>
                <w:webHidden/>
              </w:rPr>
              <w:fldChar w:fldCharType="separate"/>
            </w:r>
            <w:r w:rsidR="003B1C5E">
              <w:rPr>
                <w:noProof/>
                <w:webHidden/>
              </w:rPr>
              <w:t>2</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56" w:history="1">
            <w:r w:rsidR="000C6B90" w:rsidRPr="00844CB8">
              <w:rPr>
                <w:rStyle w:val="a3"/>
                <w:rFonts w:hint="eastAsia"/>
                <w:noProof/>
                <w:kern w:val="44"/>
              </w:rPr>
              <w:t>前言</w:t>
            </w:r>
            <w:r w:rsidR="000C6B90">
              <w:rPr>
                <w:noProof/>
                <w:webHidden/>
              </w:rPr>
              <w:tab/>
            </w:r>
            <w:r w:rsidR="000C6B90">
              <w:rPr>
                <w:noProof/>
                <w:webHidden/>
              </w:rPr>
              <w:fldChar w:fldCharType="begin"/>
            </w:r>
            <w:r w:rsidR="000C6B90">
              <w:rPr>
                <w:noProof/>
                <w:webHidden/>
              </w:rPr>
              <w:instrText xml:space="preserve"> PAGEREF _Toc410392956 \h </w:instrText>
            </w:r>
            <w:r w:rsidR="000C6B90">
              <w:rPr>
                <w:noProof/>
                <w:webHidden/>
              </w:rPr>
            </w:r>
            <w:r w:rsidR="000C6B90">
              <w:rPr>
                <w:noProof/>
                <w:webHidden/>
              </w:rPr>
              <w:fldChar w:fldCharType="separate"/>
            </w:r>
            <w:r w:rsidR="003B1C5E">
              <w:rPr>
                <w:noProof/>
                <w:webHidden/>
              </w:rPr>
              <w:t>2</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57" w:history="1">
            <w:r w:rsidR="000C6B90" w:rsidRPr="00844CB8">
              <w:rPr>
                <w:rStyle w:val="a3"/>
                <w:rFonts w:hint="eastAsia"/>
                <w:noProof/>
              </w:rPr>
              <w:t>一、开设互联网营销专业的必要性</w:t>
            </w:r>
            <w:r w:rsidR="000C6B90">
              <w:rPr>
                <w:noProof/>
                <w:webHidden/>
              </w:rPr>
              <w:tab/>
            </w:r>
            <w:r w:rsidR="000C6B90">
              <w:rPr>
                <w:noProof/>
                <w:webHidden/>
              </w:rPr>
              <w:fldChar w:fldCharType="begin"/>
            </w:r>
            <w:r w:rsidR="000C6B90">
              <w:rPr>
                <w:noProof/>
                <w:webHidden/>
              </w:rPr>
              <w:instrText xml:space="preserve"> PAGEREF _Toc410392957 \h </w:instrText>
            </w:r>
            <w:r w:rsidR="000C6B90">
              <w:rPr>
                <w:noProof/>
                <w:webHidden/>
              </w:rPr>
            </w:r>
            <w:r w:rsidR="000C6B90">
              <w:rPr>
                <w:noProof/>
                <w:webHidden/>
              </w:rPr>
              <w:fldChar w:fldCharType="separate"/>
            </w:r>
            <w:r w:rsidR="003B1C5E">
              <w:rPr>
                <w:noProof/>
                <w:webHidden/>
              </w:rPr>
              <w:t>2</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58" w:history="1">
            <w:r w:rsidR="000C6B90" w:rsidRPr="00844CB8">
              <w:rPr>
                <w:rStyle w:val="a3"/>
                <w:rFonts w:hint="eastAsia"/>
                <w:noProof/>
              </w:rPr>
              <w:t>二、开设互联网营销专业的可行性</w:t>
            </w:r>
            <w:r w:rsidR="000C6B90">
              <w:rPr>
                <w:noProof/>
                <w:webHidden/>
              </w:rPr>
              <w:tab/>
            </w:r>
            <w:r w:rsidR="000C6B90">
              <w:rPr>
                <w:noProof/>
                <w:webHidden/>
              </w:rPr>
              <w:fldChar w:fldCharType="begin"/>
            </w:r>
            <w:r w:rsidR="000C6B90">
              <w:rPr>
                <w:noProof/>
                <w:webHidden/>
              </w:rPr>
              <w:instrText xml:space="preserve"> PAGEREF _Toc410392958 \h </w:instrText>
            </w:r>
            <w:r w:rsidR="000C6B90">
              <w:rPr>
                <w:noProof/>
                <w:webHidden/>
              </w:rPr>
            </w:r>
            <w:r w:rsidR="000C6B90">
              <w:rPr>
                <w:noProof/>
                <w:webHidden/>
              </w:rPr>
              <w:fldChar w:fldCharType="separate"/>
            </w:r>
            <w:r w:rsidR="003B1C5E">
              <w:rPr>
                <w:noProof/>
                <w:webHidden/>
              </w:rPr>
              <w:t>4</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59" w:history="1">
            <w:r w:rsidR="000C6B90" w:rsidRPr="00844CB8">
              <w:rPr>
                <w:rStyle w:val="a3"/>
                <w:rFonts w:hint="eastAsia"/>
                <w:noProof/>
              </w:rPr>
              <w:t>三、互联网营销专业人才培养模式的构建</w:t>
            </w:r>
            <w:r w:rsidR="000C6B90">
              <w:rPr>
                <w:noProof/>
                <w:webHidden/>
              </w:rPr>
              <w:tab/>
            </w:r>
            <w:r w:rsidR="000C6B90">
              <w:rPr>
                <w:noProof/>
                <w:webHidden/>
              </w:rPr>
              <w:fldChar w:fldCharType="begin"/>
            </w:r>
            <w:r w:rsidR="000C6B90">
              <w:rPr>
                <w:noProof/>
                <w:webHidden/>
              </w:rPr>
              <w:instrText xml:space="preserve"> PAGEREF _Toc410392959 \h </w:instrText>
            </w:r>
            <w:r w:rsidR="000C6B90">
              <w:rPr>
                <w:noProof/>
                <w:webHidden/>
              </w:rPr>
            </w:r>
            <w:r w:rsidR="000C6B90">
              <w:rPr>
                <w:noProof/>
                <w:webHidden/>
              </w:rPr>
              <w:fldChar w:fldCharType="separate"/>
            </w:r>
            <w:r w:rsidR="003B1C5E">
              <w:rPr>
                <w:noProof/>
                <w:webHidden/>
              </w:rPr>
              <w:t>7</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0" w:history="1">
            <w:r w:rsidR="000C6B90" w:rsidRPr="00844CB8">
              <w:rPr>
                <w:rStyle w:val="a3"/>
                <w:rFonts w:hint="eastAsia"/>
                <w:noProof/>
              </w:rPr>
              <w:t>四、专业建设机制与设想</w:t>
            </w:r>
            <w:r w:rsidR="000C6B90">
              <w:rPr>
                <w:noProof/>
                <w:webHidden/>
              </w:rPr>
              <w:tab/>
            </w:r>
            <w:r w:rsidR="000C6B90">
              <w:rPr>
                <w:noProof/>
                <w:webHidden/>
              </w:rPr>
              <w:fldChar w:fldCharType="begin"/>
            </w:r>
            <w:r w:rsidR="000C6B90">
              <w:rPr>
                <w:noProof/>
                <w:webHidden/>
              </w:rPr>
              <w:instrText xml:space="preserve"> PAGEREF _Toc410392960 \h </w:instrText>
            </w:r>
            <w:r w:rsidR="000C6B90">
              <w:rPr>
                <w:noProof/>
                <w:webHidden/>
              </w:rPr>
            </w:r>
            <w:r w:rsidR="000C6B90">
              <w:rPr>
                <w:noProof/>
                <w:webHidden/>
              </w:rPr>
              <w:fldChar w:fldCharType="separate"/>
            </w:r>
            <w:r w:rsidR="003B1C5E">
              <w:rPr>
                <w:noProof/>
                <w:webHidden/>
              </w:rPr>
              <w:t>9</w:t>
            </w:r>
            <w:r w:rsidR="000C6B90">
              <w:rPr>
                <w:noProof/>
                <w:webHidden/>
              </w:rPr>
              <w:fldChar w:fldCharType="end"/>
            </w:r>
          </w:hyperlink>
        </w:p>
        <w:p w:rsidR="000C6B90" w:rsidRDefault="00092F41">
          <w:pPr>
            <w:pStyle w:val="10"/>
            <w:rPr>
              <w:noProof/>
            </w:rPr>
          </w:pPr>
          <w:hyperlink w:anchor="_Toc410392961" w:history="1">
            <w:r w:rsidR="000C6B90" w:rsidRPr="000C6B90">
              <w:rPr>
                <w:rStyle w:val="a3"/>
                <w:rFonts w:hint="eastAsia"/>
                <w:b/>
                <w:noProof/>
                <w:sz w:val="28"/>
                <w:szCs w:val="28"/>
              </w:rPr>
              <w:t>互联网营销专业规则说明</w:t>
            </w:r>
            <w:r w:rsidR="000C6B90">
              <w:rPr>
                <w:noProof/>
                <w:webHidden/>
              </w:rPr>
              <w:tab/>
            </w:r>
            <w:r w:rsidR="000C6B90">
              <w:rPr>
                <w:noProof/>
                <w:webHidden/>
              </w:rPr>
              <w:fldChar w:fldCharType="begin"/>
            </w:r>
            <w:r w:rsidR="000C6B90">
              <w:rPr>
                <w:noProof/>
                <w:webHidden/>
              </w:rPr>
              <w:instrText xml:space="preserve"> PAGEREF _Toc410392961 \h </w:instrText>
            </w:r>
            <w:r w:rsidR="000C6B90">
              <w:rPr>
                <w:noProof/>
                <w:webHidden/>
              </w:rPr>
            </w:r>
            <w:r w:rsidR="000C6B90">
              <w:rPr>
                <w:noProof/>
                <w:webHidden/>
              </w:rPr>
              <w:fldChar w:fldCharType="separate"/>
            </w:r>
            <w:r w:rsidR="003B1C5E">
              <w:rPr>
                <w:noProof/>
                <w:webHidden/>
              </w:rPr>
              <w:t>11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2" w:history="1">
            <w:r w:rsidR="000C6B90" w:rsidRPr="00844CB8">
              <w:rPr>
                <w:rStyle w:val="a3"/>
                <w:rFonts w:hint="eastAsia"/>
                <w:noProof/>
              </w:rPr>
              <w:t>一、培养规格</w:t>
            </w:r>
            <w:r w:rsidR="000C6B90">
              <w:rPr>
                <w:noProof/>
                <w:webHidden/>
              </w:rPr>
              <w:tab/>
            </w:r>
            <w:r w:rsidR="000C6B90">
              <w:rPr>
                <w:noProof/>
                <w:webHidden/>
              </w:rPr>
              <w:fldChar w:fldCharType="begin"/>
            </w:r>
            <w:r w:rsidR="000C6B90">
              <w:rPr>
                <w:noProof/>
                <w:webHidden/>
              </w:rPr>
              <w:instrText xml:space="preserve"> PAGEREF _Toc410392962 \h </w:instrText>
            </w:r>
            <w:r w:rsidR="000C6B90">
              <w:rPr>
                <w:noProof/>
                <w:webHidden/>
              </w:rPr>
            </w:r>
            <w:r w:rsidR="000C6B90">
              <w:rPr>
                <w:noProof/>
                <w:webHidden/>
              </w:rPr>
              <w:fldChar w:fldCharType="separate"/>
            </w:r>
            <w:r w:rsidR="003B1C5E">
              <w:rPr>
                <w:noProof/>
                <w:webHidden/>
              </w:rPr>
              <w:t>11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3" w:history="1">
            <w:r w:rsidR="000C6B90" w:rsidRPr="00844CB8">
              <w:rPr>
                <w:rStyle w:val="a3"/>
                <w:rFonts w:hint="eastAsia"/>
                <w:noProof/>
              </w:rPr>
              <w:t>二、培养目标</w:t>
            </w:r>
            <w:r w:rsidR="000C6B90">
              <w:rPr>
                <w:noProof/>
                <w:webHidden/>
              </w:rPr>
              <w:tab/>
            </w:r>
            <w:r w:rsidR="000C6B90">
              <w:rPr>
                <w:noProof/>
                <w:webHidden/>
              </w:rPr>
              <w:fldChar w:fldCharType="begin"/>
            </w:r>
            <w:r w:rsidR="000C6B90">
              <w:rPr>
                <w:noProof/>
                <w:webHidden/>
              </w:rPr>
              <w:instrText xml:space="preserve"> PAGEREF _Toc410392963 \h </w:instrText>
            </w:r>
            <w:r w:rsidR="000C6B90">
              <w:rPr>
                <w:noProof/>
                <w:webHidden/>
              </w:rPr>
            </w:r>
            <w:r w:rsidR="000C6B90">
              <w:rPr>
                <w:noProof/>
                <w:webHidden/>
              </w:rPr>
              <w:fldChar w:fldCharType="separate"/>
            </w:r>
            <w:r w:rsidR="003B1C5E">
              <w:rPr>
                <w:noProof/>
                <w:webHidden/>
              </w:rPr>
              <w:t>11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4" w:history="1">
            <w:r w:rsidR="000C6B90" w:rsidRPr="00844CB8">
              <w:rPr>
                <w:rStyle w:val="a3"/>
                <w:rFonts w:hint="eastAsia"/>
                <w:noProof/>
              </w:rPr>
              <w:t>三、课程模块设置</w:t>
            </w:r>
            <w:r w:rsidR="000C6B90">
              <w:rPr>
                <w:noProof/>
                <w:webHidden/>
              </w:rPr>
              <w:tab/>
            </w:r>
            <w:r w:rsidR="000C6B90">
              <w:rPr>
                <w:noProof/>
                <w:webHidden/>
              </w:rPr>
              <w:fldChar w:fldCharType="begin"/>
            </w:r>
            <w:r w:rsidR="000C6B90">
              <w:rPr>
                <w:noProof/>
                <w:webHidden/>
              </w:rPr>
              <w:instrText xml:space="preserve"> PAGEREF _Toc410392964 \h </w:instrText>
            </w:r>
            <w:r w:rsidR="000C6B90">
              <w:rPr>
                <w:noProof/>
                <w:webHidden/>
              </w:rPr>
            </w:r>
            <w:r w:rsidR="000C6B90">
              <w:rPr>
                <w:noProof/>
                <w:webHidden/>
              </w:rPr>
              <w:fldChar w:fldCharType="separate"/>
            </w:r>
            <w:r w:rsidR="003B1C5E">
              <w:rPr>
                <w:noProof/>
                <w:webHidden/>
              </w:rPr>
              <w:t>11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5" w:history="1">
            <w:r w:rsidR="000C6B90" w:rsidRPr="00844CB8">
              <w:rPr>
                <w:rStyle w:val="a3"/>
                <w:rFonts w:hint="eastAsia"/>
                <w:noProof/>
              </w:rPr>
              <w:t>四、课程设置</w:t>
            </w:r>
            <w:r w:rsidR="000C6B90">
              <w:rPr>
                <w:noProof/>
                <w:webHidden/>
              </w:rPr>
              <w:tab/>
            </w:r>
            <w:r w:rsidR="000C6B90">
              <w:rPr>
                <w:noProof/>
                <w:webHidden/>
              </w:rPr>
              <w:fldChar w:fldCharType="begin"/>
            </w:r>
            <w:r w:rsidR="000C6B90">
              <w:rPr>
                <w:noProof/>
                <w:webHidden/>
              </w:rPr>
              <w:instrText xml:space="preserve"> PAGEREF _Toc410392965 \h </w:instrText>
            </w:r>
            <w:r w:rsidR="000C6B90">
              <w:rPr>
                <w:noProof/>
                <w:webHidden/>
              </w:rPr>
            </w:r>
            <w:r w:rsidR="000C6B90">
              <w:rPr>
                <w:noProof/>
                <w:webHidden/>
              </w:rPr>
              <w:fldChar w:fldCharType="separate"/>
            </w:r>
            <w:r w:rsidR="003B1C5E">
              <w:rPr>
                <w:noProof/>
                <w:webHidden/>
              </w:rPr>
              <w:t>12</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6" w:history="1">
            <w:r w:rsidR="000C6B90" w:rsidRPr="00844CB8">
              <w:rPr>
                <w:rStyle w:val="a3"/>
                <w:rFonts w:hint="eastAsia"/>
                <w:noProof/>
              </w:rPr>
              <w:t>五、毕业规则</w:t>
            </w:r>
            <w:r w:rsidR="000C6B90">
              <w:rPr>
                <w:noProof/>
                <w:webHidden/>
              </w:rPr>
              <w:tab/>
            </w:r>
            <w:r w:rsidR="000C6B90">
              <w:rPr>
                <w:noProof/>
                <w:webHidden/>
              </w:rPr>
              <w:fldChar w:fldCharType="begin"/>
            </w:r>
            <w:r w:rsidR="000C6B90">
              <w:rPr>
                <w:noProof/>
                <w:webHidden/>
              </w:rPr>
              <w:instrText xml:space="preserve"> PAGEREF _Toc410392966 \h </w:instrText>
            </w:r>
            <w:r w:rsidR="000C6B90">
              <w:rPr>
                <w:noProof/>
                <w:webHidden/>
              </w:rPr>
            </w:r>
            <w:r w:rsidR="000C6B90">
              <w:rPr>
                <w:noProof/>
                <w:webHidden/>
              </w:rPr>
              <w:fldChar w:fldCharType="separate"/>
            </w:r>
            <w:r w:rsidR="003B1C5E">
              <w:rPr>
                <w:noProof/>
                <w:webHidden/>
              </w:rPr>
              <w:t>13</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7" w:history="1">
            <w:r w:rsidR="000C6B90" w:rsidRPr="00844CB8">
              <w:rPr>
                <w:rStyle w:val="a3"/>
                <w:rFonts w:hint="eastAsia"/>
                <w:noProof/>
              </w:rPr>
              <w:t>六、新增课程说明</w:t>
            </w:r>
            <w:r w:rsidR="000C6B90">
              <w:rPr>
                <w:noProof/>
                <w:webHidden/>
              </w:rPr>
              <w:tab/>
            </w:r>
            <w:r w:rsidR="000C6B90">
              <w:rPr>
                <w:noProof/>
                <w:webHidden/>
              </w:rPr>
              <w:fldChar w:fldCharType="begin"/>
            </w:r>
            <w:r w:rsidR="000C6B90">
              <w:rPr>
                <w:noProof/>
                <w:webHidden/>
              </w:rPr>
              <w:instrText xml:space="preserve"> PAGEREF _Toc410392967 \h </w:instrText>
            </w:r>
            <w:r w:rsidR="000C6B90">
              <w:rPr>
                <w:noProof/>
                <w:webHidden/>
              </w:rPr>
            </w:r>
            <w:r w:rsidR="000C6B90">
              <w:rPr>
                <w:noProof/>
                <w:webHidden/>
              </w:rPr>
              <w:fldChar w:fldCharType="separate"/>
            </w:r>
            <w:r w:rsidR="003B1C5E">
              <w:rPr>
                <w:noProof/>
                <w:webHidden/>
              </w:rPr>
              <w:t>13</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68" w:history="1">
            <w:r w:rsidR="000C6B90" w:rsidRPr="00844CB8">
              <w:rPr>
                <w:rStyle w:val="a3"/>
                <w:rFonts w:hint="eastAsia"/>
                <w:noProof/>
              </w:rPr>
              <w:t>七、专业规则表</w:t>
            </w:r>
            <w:r w:rsidR="000C6B90">
              <w:rPr>
                <w:noProof/>
                <w:webHidden/>
              </w:rPr>
              <w:tab/>
            </w:r>
            <w:r w:rsidR="000C6B90">
              <w:rPr>
                <w:noProof/>
                <w:webHidden/>
              </w:rPr>
              <w:fldChar w:fldCharType="begin"/>
            </w:r>
            <w:r w:rsidR="000C6B90">
              <w:rPr>
                <w:noProof/>
                <w:webHidden/>
              </w:rPr>
              <w:instrText xml:space="preserve"> PAGEREF _Toc410392968 \h </w:instrText>
            </w:r>
            <w:r w:rsidR="000C6B90">
              <w:rPr>
                <w:noProof/>
                <w:webHidden/>
              </w:rPr>
            </w:r>
            <w:r w:rsidR="000C6B90">
              <w:rPr>
                <w:noProof/>
                <w:webHidden/>
              </w:rPr>
              <w:fldChar w:fldCharType="separate"/>
            </w:r>
            <w:r w:rsidR="003B1C5E">
              <w:rPr>
                <w:noProof/>
                <w:webHidden/>
              </w:rPr>
              <w:t>19</w:t>
            </w:r>
            <w:r w:rsidR="000C6B90">
              <w:rPr>
                <w:noProof/>
                <w:webHidden/>
              </w:rPr>
              <w:fldChar w:fldCharType="end"/>
            </w:r>
          </w:hyperlink>
        </w:p>
        <w:p w:rsidR="000C6B90" w:rsidRDefault="00092F41">
          <w:pPr>
            <w:pStyle w:val="10"/>
            <w:rPr>
              <w:noProof/>
            </w:rPr>
          </w:pPr>
          <w:hyperlink w:anchor="_Toc410392969" w:history="1">
            <w:r w:rsidR="000C6B90" w:rsidRPr="000C6B90">
              <w:rPr>
                <w:rStyle w:val="a3"/>
                <w:rFonts w:hint="eastAsia"/>
                <w:b/>
                <w:noProof/>
                <w:sz w:val="28"/>
                <w:szCs w:val="28"/>
              </w:rPr>
              <w:t>互联网营销专业实施方案</w:t>
            </w:r>
            <w:r w:rsidR="000C6B90">
              <w:rPr>
                <w:noProof/>
                <w:webHidden/>
              </w:rPr>
              <w:tab/>
            </w:r>
            <w:r w:rsidR="000C6B90">
              <w:rPr>
                <w:noProof/>
                <w:webHidden/>
              </w:rPr>
              <w:fldChar w:fldCharType="begin"/>
            </w:r>
            <w:r w:rsidR="000C6B90">
              <w:rPr>
                <w:noProof/>
                <w:webHidden/>
              </w:rPr>
              <w:instrText xml:space="preserve"> PAGEREF _Toc410392969 \h </w:instrText>
            </w:r>
            <w:r w:rsidR="000C6B90">
              <w:rPr>
                <w:noProof/>
                <w:webHidden/>
              </w:rPr>
            </w:r>
            <w:r w:rsidR="000C6B90">
              <w:rPr>
                <w:noProof/>
                <w:webHidden/>
              </w:rPr>
              <w:fldChar w:fldCharType="separate"/>
            </w:r>
            <w:r w:rsidR="003B1C5E">
              <w:rPr>
                <w:noProof/>
                <w:webHidden/>
              </w:rPr>
              <w:t>21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70" w:history="1">
            <w:r w:rsidR="000C6B90" w:rsidRPr="00844CB8">
              <w:rPr>
                <w:rStyle w:val="a3"/>
                <w:rFonts w:hint="eastAsia"/>
                <w:noProof/>
                <w:kern w:val="44"/>
              </w:rPr>
              <w:t>前言</w:t>
            </w:r>
            <w:r w:rsidR="000C6B90">
              <w:rPr>
                <w:noProof/>
                <w:webHidden/>
              </w:rPr>
              <w:tab/>
            </w:r>
            <w:r w:rsidR="000C6B90">
              <w:rPr>
                <w:noProof/>
                <w:webHidden/>
              </w:rPr>
              <w:fldChar w:fldCharType="begin"/>
            </w:r>
            <w:r w:rsidR="000C6B90">
              <w:rPr>
                <w:noProof/>
                <w:webHidden/>
              </w:rPr>
              <w:instrText xml:space="preserve"> PAGEREF _Toc410392970 \h </w:instrText>
            </w:r>
            <w:r w:rsidR="000C6B90">
              <w:rPr>
                <w:noProof/>
                <w:webHidden/>
              </w:rPr>
            </w:r>
            <w:r w:rsidR="000C6B90">
              <w:rPr>
                <w:noProof/>
                <w:webHidden/>
              </w:rPr>
              <w:fldChar w:fldCharType="separate"/>
            </w:r>
            <w:r w:rsidR="003B1C5E">
              <w:rPr>
                <w:noProof/>
                <w:webHidden/>
              </w:rPr>
              <w:t>21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71" w:history="1">
            <w:r w:rsidR="000C6B90" w:rsidRPr="00844CB8">
              <w:rPr>
                <w:rStyle w:val="a3"/>
                <w:rFonts w:hint="eastAsia"/>
                <w:noProof/>
              </w:rPr>
              <w:t>一、专业教学特点</w:t>
            </w:r>
            <w:r w:rsidR="000C6B90">
              <w:rPr>
                <w:noProof/>
                <w:webHidden/>
              </w:rPr>
              <w:tab/>
            </w:r>
            <w:r w:rsidR="000C6B90">
              <w:rPr>
                <w:noProof/>
                <w:webHidden/>
              </w:rPr>
              <w:fldChar w:fldCharType="begin"/>
            </w:r>
            <w:r w:rsidR="000C6B90">
              <w:rPr>
                <w:noProof/>
                <w:webHidden/>
              </w:rPr>
              <w:instrText xml:space="preserve"> PAGEREF _Toc410392971 \h </w:instrText>
            </w:r>
            <w:r w:rsidR="000C6B90">
              <w:rPr>
                <w:noProof/>
                <w:webHidden/>
              </w:rPr>
            </w:r>
            <w:r w:rsidR="000C6B90">
              <w:rPr>
                <w:noProof/>
                <w:webHidden/>
              </w:rPr>
              <w:fldChar w:fldCharType="separate"/>
            </w:r>
            <w:r w:rsidR="003B1C5E">
              <w:rPr>
                <w:noProof/>
                <w:webHidden/>
              </w:rPr>
              <w:t>21</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72" w:history="1">
            <w:r w:rsidR="000C6B90" w:rsidRPr="00844CB8">
              <w:rPr>
                <w:rStyle w:val="a3"/>
                <w:rFonts w:hint="eastAsia"/>
                <w:noProof/>
              </w:rPr>
              <w:t>二、专业教学准备</w:t>
            </w:r>
            <w:r w:rsidR="000C6B90">
              <w:rPr>
                <w:noProof/>
                <w:webHidden/>
              </w:rPr>
              <w:tab/>
            </w:r>
            <w:r w:rsidR="000C6B90">
              <w:rPr>
                <w:noProof/>
                <w:webHidden/>
              </w:rPr>
              <w:fldChar w:fldCharType="begin"/>
            </w:r>
            <w:r w:rsidR="000C6B90">
              <w:rPr>
                <w:noProof/>
                <w:webHidden/>
              </w:rPr>
              <w:instrText xml:space="preserve"> PAGEREF _Toc410392972 \h </w:instrText>
            </w:r>
            <w:r w:rsidR="000C6B90">
              <w:rPr>
                <w:noProof/>
                <w:webHidden/>
              </w:rPr>
            </w:r>
            <w:r w:rsidR="000C6B90">
              <w:rPr>
                <w:noProof/>
                <w:webHidden/>
              </w:rPr>
              <w:fldChar w:fldCharType="separate"/>
            </w:r>
            <w:r w:rsidR="003B1C5E">
              <w:rPr>
                <w:noProof/>
                <w:webHidden/>
              </w:rPr>
              <w:t>22</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73" w:history="1">
            <w:r w:rsidR="000C6B90" w:rsidRPr="00844CB8">
              <w:rPr>
                <w:rStyle w:val="a3"/>
                <w:rFonts w:hint="eastAsia"/>
                <w:noProof/>
              </w:rPr>
              <w:t>三、教学环节与要求</w:t>
            </w:r>
            <w:r w:rsidR="000C6B90">
              <w:rPr>
                <w:noProof/>
                <w:webHidden/>
              </w:rPr>
              <w:tab/>
            </w:r>
            <w:r w:rsidR="000C6B90">
              <w:rPr>
                <w:noProof/>
                <w:webHidden/>
              </w:rPr>
              <w:fldChar w:fldCharType="begin"/>
            </w:r>
            <w:r w:rsidR="000C6B90">
              <w:rPr>
                <w:noProof/>
                <w:webHidden/>
              </w:rPr>
              <w:instrText xml:space="preserve"> PAGEREF _Toc410392973 \h </w:instrText>
            </w:r>
            <w:r w:rsidR="000C6B90">
              <w:rPr>
                <w:noProof/>
                <w:webHidden/>
              </w:rPr>
            </w:r>
            <w:r w:rsidR="000C6B90">
              <w:rPr>
                <w:noProof/>
                <w:webHidden/>
              </w:rPr>
              <w:fldChar w:fldCharType="separate"/>
            </w:r>
            <w:r w:rsidR="003B1C5E">
              <w:rPr>
                <w:noProof/>
                <w:webHidden/>
              </w:rPr>
              <w:t>25</w:t>
            </w:r>
            <w:r w:rsidR="000C6B90">
              <w:rPr>
                <w:noProof/>
                <w:webHidden/>
              </w:rPr>
              <w:fldChar w:fldCharType="end"/>
            </w:r>
          </w:hyperlink>
        </w:p>
        <w:p w:rsidR="000C6B90" w:rsidRDefault="00092F41">
          <w:pPr>
            <w:pStyle w:val="20"/>
            <w:tabs>
              <w:tab w:val="right" w:leader="dot" w:pos="8296"/>
            </w:tabs>
            <w:rPr>
              <w:rFonts w:cstheme="minorBidi"/>
              <w:noProof/>
              <w:kern w:val="2"/>
              <w:sz w:val="21"/>
            </w:rPr>
          </w:pPr>
          <w:hyperlink w:anchor="_Toc410392974" w:history="1">
            <w:r w:rsidR="000C6B90" w:rsidRPr="00844CB8">
              <w:rPr>
                <w:rStyle w:val="a3"/>
                <w:rFonts w:hint="eastAsia"/>
                <w:noProof/>
              </w:rPr>
              <w:t>四、教学评价与检查</w:t>
            </w:r>
            <w:r w:rsidR="000C6B90">
              <w:rPr>
                <w:noProof/>
                <w:webHidden/>
              </w:rPr>
              <w:tab/>
            </w:r>
            <w:r w:rsidR="000C6B90">
              <w:rPr>
                <w:noProof/>
                <w:webHidden/>
              </w:rPr>
              <w:fldChar w:fldCharType="begin"/>
            </w:r>
            <w:r w:rsidR="000C6B90">
              <w:rPr>
                <w:noProof/>
                <w:webHidden/>
              </w:rPr>
              <w:instrText xml:space="preserve"> PAGEREF _Toc410392974 \h </w:instrText>
            </w:r>
            <w:r w:rsidR="000C6B90">
              <w:rPr>
                <w:noProof/>
                <w:webHidden/>
              </w:rPr>
            </w:r>
            <w:r w:rsidR="000C6B90">
              <w:rPr>
                <w:noProof/>
                <w:webHidden/>
              </w:rPr>
              <w:fldChar w:fldCharType="separate"/>
            </w:r>
            <w:r w:rsidR="003B1C5E">
              <w:rPr>
                <w:noProof/>
                <w:webHidden/>
              </w:rPr>
              <w:t>26</w:t>
            </w:r>
            <w:r w:rsidR="000C6B90">
              <w:rPr>
                <w:noProof/>
                <w:webHidden/>
              </w:rPr>
              <w:fldChar w:fldCharType="end"/>
            </w:r>
          </w:hyperlink>
        </w:p>
        <w:p w:rsidR="00982D47" w:rsidRPr="001A6A9A" w:rsidRDefault="00DC1028">
          <w:r w:rsidRPr="001A6A9A">
            <w:fldChar w:fldCharType="end"/>
          </w:r>
        </w:p>
      </w:sdtContent>
    </w:sdt>
    <w:p w:rsidR="00BF02D3" w:rsidRPr="001A6A9A" w:rsidRDefault="00125BDE" w:rsidP="00FA04DD">
      <w:pPr>
        <w:widowControl/>
        <w:jc w:val="left"/>
        <w:rPr>
          <w:rFonts w:hint="eastAsia"/>
        </w:rPr>
      </w:pPr>
      <w:r w:rsidRPr="001A6A9A">
        <w:br w:type="page"/>
      </w:r>
    </w:p>
    <w:p w:rsidR="000501E8" w:rsidRPr="001A6A9A" w:rsidRDefault="006A5F3E" w:rsidP="000501E8">
      <w:pPr>
        <w:pStyle w:val="1"/>
        <w:jc w:val="center"/>
      </w:pPr>
      <w:bookmarkStart w:id="3" w:name="_Toc410305704"/>
      <w:bookmarkStart w:id="4" w:name="_Toc410306257"/>
      <w:bookmarkStart w:id="5" w:name="_Toc410319452"/>
      <w:bookmarkStart w:id="6" w:name="_Toc410392955"/>
      <w:r>
        <w:rPr>
          <w:rFonts w:hint="eastAsia"/>
        </w:rPr>
        <w:lastRenderedPageBreak/>
        <w:t>互联网营销专业</w:t>
      </w:r>
      <w:r w:rsidR="000501E8" w:rsidRPr="001A6A9A">
        <w:rPr>
          <w:rFonts w:hint="eastAsia"/>
        </w:rPr>
        <w:t>论证报告</w:t>
      </w:r>
      <w:bookmarkEnd w:id="2"/>
      <w:bookmarkEnd w:id="3"/>
      <w:bookmarkEnd w:id="4"/>
      <w:bookmarkEnd w:id="5"/>
      <w:bookmarkEnd w:id="6"/>
    </w:p>
    <w:p w:rsidR="000501E8" w:rsidRPr="001A6A9A" w:rsidRDefault="000501E8" w:rsidP="0030348E">
      <w:pPr>
        <w:pStyle w:val="2"/>
        <w:jc w:val="center"/>
        <w:rPr>
          <w:kern w:val="44"/>
        </w:rPr>
      </w:pPr>
      <w:bookmarkStart w:id="7" w:name="_Toc410305467"/>
      <w:bookmarkStart w:id="8" w:name="_Toc410305564"/>
      <w:bookmarkStart w:id="9" w:name="_Toc410306258"/>
      <w:bookmarkStart w:id="10" w:name="_Toc410317200"/>
      <w:bookmarkStart w:id="11" w:name="_Toc410319453"/>
      <w:bookmarkStart w:id="12" w:name="_Toc410392956"/>
      <w:r w:rsidRPr="001A6A9A">
        <w:rPr>
          <w:kern w:val="44"/>
        </w:rPr>
        <w:t>前言</w:t>
      </w:r>
      <w:bookmarkEnd w:id="0"/>
      <w:bookmarkEnd w:id="1"/>
      <w:bookmarkEnd w:id="7"/>
      <w:bookmarkEnd w:id="8"/>
      <w:bookmarkEnd w:id="9"/>
      <w:bookmarkEnd w:id="10"/>
      <w:bookmarkEnd w:id="11"/>
      <w:bookmarkEnd w:id="12"/>
    </w:p>
    <w:p w:rsidR="00A3102E" w:rsidRDefault="006A5F3E" w:rsidP="006A5F3E">
      <w:pPr>
        <w:widowControl/>
        <w:spacing w:line="360" w:lineRule="auto"/>
        <w:ind w:firstLineChars="200" w:firstLine="480"/>
        <w:jc w:val="left"/>
        <w:rPr>
          <w:rFonts w:asciiTheme="minorEastAsia" w:hAnsiTheme="minorEastAsia" w:cs="宋体"/>
          <w:kern w:val="0"/>
          <w:sz w:val="24"/>
          <w:szCs w:val="24"/>
        </w:rPr>
      </w:pPr>
      <w:r w:rsidRPr="006F37FD">
        <w:rPr>
          <w:rFonts w:asciiTheme="minorEastAsia" w:hAnsiTheme="minorEastAsia" w:cs="宋体" w:hint="eastAsia"/>
          <w:kern w:val="0"/>
          <w:sz w:val="24"/>
          <w:szCs w:val="24"/>
        </w:rPr>
        <w:t>为进一步响应加快互联网产业发展的号召，满足我国信息产业对互联网营销人才的需求，培养符合我国现代化建设要求的高素质高级应用型人才，充分发挥高等教育在提高国民素质、民</w:t>
      </w:r>
      <w:r>
        <w:rPr>
          <w:rFonts w:asciiTheme="minorEastAsia" w:hAnsiTheme="minorEastAsia" w:cs="宋体" w:hint="eastAsia"/>
          <w:kern w:val="0"/>
          <w:sz w:val="24"/>
          <w:szCs w:val="24"/>
        </w:rPr>
        <w:t>族创新能力和促进产业发展中的重要作用，</w:t>
      </w:r>
      <w:r w:rsidR="00954A5C">
        <w:rPr>
          <w:rFonts w:asciiTheme="minorEastAsia" w:hAnsiTheme="minorEastAsia" w:cs="宋体" w:hint="eastAsia"/>
          <w:kern w:val="0"/>
          <w:sz w:val="24"/>
          <w:szCs w:val="24"/>
        </w:rPr>
        <w:t>国家开放大学</w:t>
      </w:r>
      <w:r>
        <w:rPr>
          <w:rFonts w:asciiTheme="minorEastAsia" w:hAnsiTheme="minorEastAsia" w:cs="宋体" w:hint="eastAsia"/>
          <w:kern w:val="0"/>
          <w:sz w:val="24"/>
          <w:szCs w:val="24"/>
        </w:rPr>
        <w:t>软件学院</w:t>
      </w:r>
      <w:r w:rsidR="00382584">
        <w:rPr>
          <w:rFonts w:asciiTheme="minorEastAsia" w:hAnsiTheme="minorEastAsia" w:cs="宋体" w:hint="eastAsia"/>
          <w:kern w:val="0"/>
          <w:sz w:val="24"/>
          <w:szCs w:val="24"/>
        </w:rPr>
        <w:t>利用行业</w:t>
      </w:r>
      <w:r>
        <w:rPr>
          <w:rFonts w:asciiTheme="minorEastAsia" w:hAnsiTheme="minorEastAsia" w:cs="宋体" w:hint="eastAsia"/>
          <w:kern w:val="0"/>
          <w:sz w:val="24"/>
          <w:szCs w:val="24"/>
        </w:rPr>
        <w:t>优势</w:t>
      </w:r>
      <w:r w:rsidR="00294B51" w:rsidRPr="008B5941">
        <w:rPr>
          <w:rFonts w:asciiTheme="minorEastAsia" w:hAnsiTheme="minorEastAsia" w:cs="宋体" w:hint="eastAsia"/>
          <w:kern w:val="0"/>
          <w:sz w:val="24"/>
          <w:szCs w:val="24"/>
        </w:rPr>
        <w:t>，</w:t>
      </w:r>
      <w:r w:rsidR="00294B51" w:rsidRPr="008B5941">
        <w:rPr>
          <w:rFonts w:hint="eastAsia"/>
          <w:sz w:val="24"/>
          <w:szCs w:val="24"/>
        </w:rPr>
        <w:t>结合课程共建单位达内时代科技集团、东软睿道教育信息技术有限公司等计算机非学历培训单位的办学条件、师资队伍状况、人才培养目标、教学手段和方法等实际情况，在充分调研、研究和论证的基础上，</w:t>
      </w:r>
      <w:r w:rsidR="00294B51" w:rsidRPr="008B5941">
        <w:rPr>
          <w:rFonts w:asciiTheme="minorEastAsia" w:hAnsiTheme="minorEastAsia" w:cs="宋体" w:hint="eastAsia"/>
          <w:kern w:val="0"/>
          <w:sz w:val="24"/>
          <w:szCs w:val="24"/>
        </w:rPr>
        <w:t>特申请开设</w:t>
      </w:r>
      <w:r w:rsidRPr="006F37FD">
        <w:rPr>
          <w:rFonts w:asciiTheme="minorEastAsia" w:hAnsiTheme="minorEastAsia" w:cs="宋体" w:hint="eastAsia"/>
          <w:kern w:val="0"/>
          <w:sz w:val="24"/>
          <w:szCs w:val="24"/>
        </w:rPr>
        <w:t>互联网营销专业（专科）</w:t>
      </w:r>
      <w:r w:rsidR="00A3102E">
        <w:rPr>
          <w:rFonts w:asciiTheme="minorEastAsia" w:hAnsiTheme="minorEastAsia" w:cs="宋体" w:hint="eastAsia"/>
          <w:kern w:val="0"/>
          <w:sz w:val="24"/>
          <w:szCs w:val="24"/>
        </w:rPr>
        <w:t>。</w:t>
      </w:r>
    </w:p>
    <w:p w:rsidR="006A5F3E" w:rsidRPr="006A5F3E" w:rsidRDefault="00A3102E" w:rsidP="00D72FF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现将有关情况汇报如下：</w:t>
      </w:r>
    </w:p>
    <w:p w:rsidR="000501E8" w:rsidRPr="001A6A9A" w:rsidRDefault="0030348E" w:rsidP="0030348E">
      <w:pPr>
        <w:pStyle w:val="2"/>
      </w:pPr>
      <w:bookmarkStart w:id="13" w:name="_Toc400638742"/>
      <w:bookmarkStart w:id="14" w:name="_Toc410305468"/>
      <w:bookmarkStart w:id="15" w:name="_Toc410305565"/>
      <w:bookmarkStart w:id="16" w:name="_Toc410306259"/>
      <w:bookmarkStart w:id="17" w:name="_Toc410317201"/>
      <w:bookmarkStart w:id="18" w:name="_Toc410319454"/>
      <w:bookmarkStart w:id="19" w:name="_Toc410392957"/>
      <w:r w:rsidRPr="001A6A9A">
        <w:rPr>
          <w:rFonts w:hint="eastAsia"/>
        </w:rPr>
        <w:t>一、</w:t>
      </w:r>
      <w:r w:rsidR="000501E8" w:rsidRPr="001A6A9A">
        <w:rPr>
          <w:rFonts w:hint="eastAsia"/>
        </w:rPr>
        <w:t>开设</w:t>
      </w:r>
      <w:r w:rsidR="006A5F3E">
        <w:rPr>
          <w:rFonts w:hint="eastAsia"/>
        </w:rPr>
        <w:t>互联网营销专业</w:t>
      </w:r>
      <w:r w:rsidR="000501E8" w:rsidRPr="001A6A9A">
        <w:rPr>
          <w:rFonts w:hint="eastAsia"/>
        </w:rPr>
        <w:t>的必要性</w:t>
      </w:r>
      <w:bookmarkEnd w:id="13"/>
      <w:bookmarkEnd w:id="14"/>
      <w:bookmarkEnd w:id="15"/>
      <w:bookmarkEnd w:id="16"/>
      <w:bookmarkEnd w:id="17"/>
      <w:bookmarkEnd w:id="18"/>
      <w:bookmarkEnd w:id="19"/>
    </w:p>
    <w:p w:rsidR="00F42CB0" w:rsidRPr="00F42CB0" w:rsidRDefault="00F42CB0" w:rsidP="00F42CB0">
      <w:pPr>
        <w:spacing w:line="360" w:lineRule="auto"/>
        <w:rPr>
          <w:rFonts w:asciiTheme="minorEastAsia" w:hAnsiTheme="minorEastAsia" w:cs="Times New Roman"/>
          <w:b/>
          <w:sz w:val="24"/>
          <w:szCs w:val="24"/>
        </w:rPr>
      </w:pPr>
      <w:bookmarkStart w:id="20" w:name="_Toc400638744"/>
      <w:bookmarkStart w:id="21" w:name="_Toc400638745"/>
      <w:r w:rsidRPr="00F42CB0">
        <w:rPr>
          <w:rFonts w:asciiTheme="minorEastAsia" w:hAnsiTheme="minorEastAsia" w:cs="Times New Roman" w:hint="eastAsia"/>
          <w:b/>
          <w:sz w:val="24"/>
          <w:szCs w:val="24"/>
        </w:rPr>
        <w:t>1.专业发展现状及人才需求分析</w:t>
      </w:r>
    </w:p>
    <w:p w:rsidR="006A5F3E" w:rsidRPr="006F37FD" w:rsidRDefault="006A5F3E" w:rsidP="006A5F3E">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随着网络技术的发展，互联网营销已被广泛应用到工业、农业、商业、金融、</w:t>
      </w:r>
    </w:p>
    <w:p w:rsidR="006A5F3E" w:rsidRPr="006F37FD" w:rsidRDefault="006A5F3E" w:rsidP="006A5F3E">
      <w:pPr>
        <w:spacing w:line="360" w:lineRule="auto"/>
        <w:rPr>
          <w:rFonts w:asciiTheme="minorEastAsia" w:hAnsiTheme="minorEastAsia" w:cs="Times New Roman"/>
          <w:sz w:val="24"/>
          <w:szCs w:val="24"/>
        </w:rPr>
      </w:pPr>
      <w:r w:rsidRPr="006F37FD">
        <w:rPr>
          <w:rFonts w:asciiTheme="minorEastAsia" w:hAnsiTheme="minorEastAsia" w:cs="Times New Roman" w:hint="eastAsia"/>
          <w:sz w:val="24"/>
          <w:szCs w:val="24"/>
        </w:rPr>
        <w:t>科教卫生等各个领域，成为国民经济和社会信息化的一个基础性、战略性产业，正在成为信息产业和国民经济发展新的经济增长点，其发展将决定着经济的发展速度。因此，与之相关联的互联网营销专业也越来越受到社会的关注。</w:t>
      </w:r>
    </w:p>
    <w:p w:rsidR="006A5F3E" w:rsidRPr="006F37FD" w:rsidRDefault="006A5F3E" w:rsidP="006A5F3E">
      <w:pPr>
        <w:spacing w:line="360" w:lineRule="auto"/>
        <w:rPr>
          <w:rFonts w:asciiTheme="minorEastAsia" w:hAnsiTheme="minorEastAsia" w:cs="Times New Roman"/>
          <w:sz w:val="24"/>
          <w:szCs w:val="24"/>
        </w:rPr>
      </w:pPr>
      <w:r w:rsidRPr="006F37FD">
        <w:rPr>
          <w:rFonts w:asciiTheme="minorEastAsia" w:hAnsiTheme="minorEastAsia" w:cs="Times New Roman" w:hint="eastAsia"/>
          <w:sz w:val="24"/>
          <w:szCs w:val="24"/>
        </w:rPr>
        <w:t xml:space="preserve">    随着科学技术的发展、互联网的覆盖和普及，网民数量的激增，网络在人们的日常生活中扮演着越来越重要的角色。网络与人们的工作、学习等日常生活已经密不分可，电子商务、网上购物已经成为人们越来越重要的消费形式，发挥着越来越重要的作用。在我国，由于互联网营销行业的迅速发展，使得国内互联网营销行业在人才需求方面存在着巨大“缺口”。目前，我国互联网营销人才的短缺已经成为制约我国互联网产业快速发展的一个瓶颈。国内市场对互联网营销人才的需求每年高达80万人，而高校计算机毕业生中的互联网营销人才还很缺乏，尤其是高素质的互联网营销人才极度短缺。尽快培养起适合信息产业需要的高素质互联网营销人才，已经成为信息化工作中的重中之重。</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2.</w:t>
      </w:r>
      <w:r w:rsidR="000501E8" w:rsidRPr="003F7C51">
        <w:rPr>
          <w:rFonts w:asciiTheme="minorEastAsia" w:hAnsiTheme="minorEastAsia" w:cs="Times New Roman" w:hint="eastAsia"/>
          <w:b/>
          <w:sz w:val="24"/>
          <w:szCs w:val="24"/>
        </w:rPr>
        <w:t>专业内涵</w:t>
      </w:r>
      <w:bookmarkEnd w:id="20"/>
    </w:p>
    <w:p w:rsidR="006A5F3E" w:rsidRPr="006F37FD" w:rsidRDefault="00AB253D" w:rsidP="004A131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互联网营销专业具体地说，</w:t>
      </w:r>
      <w:r w:rsidR="006A5F3E" w:rsidRPr="006F37FD">
        <w:rPr>
          <w:rFonts w:asciiTheme="minorEastAsia" w:hAnsiTheme="minorEastAsia" w:cs="Times New Roman" w:hint="eastAsia"/>
          <w:sz w:val="24"/>
          <w:szCs w:val="24"/>
        </w:rPr>
        <w:t>是关于如何构建有效</w:t>
      </w:r>
      <w:r w:rsidR="00FB3FCF">
        <w:rPr>
          <w:rFonts w:asciiTheme="minorEastAsia" w:hAnsiTheme="minorEastAsia" w:cs="Times New Roman" w:hint="eastAsia"/>
          <w:sz w:val="24"/>
          <w:szCs w:val="24"/>
        </w:rPr>
        <w:t>的</w:t>
      </w:r>
      <w:r w:rsidR="006A5F3E" w:rsidRPr="006F37FD">
        <w:rPr>
          <w:rFonts w:asciiTheme="minorEastAsia" w:hAnsiTheme="minorEastAsia" w:cs="Times New Roman" w:hint="eastAsia"/>
          <w:sz w:val="24"/>
          <w:szCs w:val="24"/>
        </w:rPr>
        <w:t>、实用</w:t>
      </w:r>
      <w:r w:rsidR="00FB3FCF">
        <w:rPr>
          <w:rFonts w:asciiTheme="minorEastAsia" w:hAnsiTheme="minorEastAsia" w:cs="Times New Roman" w:hint="eastAsia"/>
          <w:sz w:val="24"/>
          <w:szCs w:val="24"/>
        </w:rPr>
        <w:t>的</w:t>
      </w:r>
      <w:r>
        <w:rPr>
          <w:rFonts w:asciiTheme="minorEastAsia" w:hAnsiTheme="minorEastAsia" w:cs="Times New Roman" w:hint="eastAsia"/>
          <w:sz w:val="24"/>
          <w:szCs w:val="24"/>
        </w:rPr>
        <w:t>、营销型网络平台的学科</w:t>
      </w:r>
      <w:r w:rsidR="006A5F3E" w:rsidRPr="006F37FD">
        <w:rPr>
          <w:rFonts w:asciiTheme="minorEastAsia" w:hAnsiTheme="minorEastAsia" w:cs="Times New Roman" w:hint="eastAsia"/>
          <w:sz w:val="24"/>
          <w:szCs w:val="24"/>
        </w:rPr>
        <w:t>。它涉及到互联网营销、网站技术、搜索引擎优化SEO、搜索引擎营销SEM、社会化媒体营销SMM及电商平台营销等方面的内容。互联网营销的学习则依赖于计算机科学许多领域的基础理论和基本概念，并且也需要使用许多其他领域的概念，如营销、搜索引擎等。由于互联网营销要求应用营销学、搜索引擎技术和计算机网络技术，营销用于制定目标市场策略、产品策略、价格策略、渠道策略及促销策略。搜索引擎技术用于实现搜索引擎优化及搜索引擎营销。计算机网络用于实现营销型平台的搭建。此外，由于互联网营销也是一门实践性非常强的学科，融合了计算机科学、营销学等现代科学，因此，互联网营销专业的学生必须学会将原理和实践结合起来，不仅要具备良好的营销能力，还要具有超越计算机学科获得某一领域的专业知识，从而支持其它应用领域的营销。通常情况下，互联网营销专业在课程设置上要求专业课程的实践环节占课程教学内容的1/3以上。</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3.</w:t>
      </w:r>
      <w:r w:rsidR="000501E8" w:rsidRPr="003F7C51">
        <w:rPr>
          <w:rFonts w:asciiTheme="minorEastAsia" w:hAnsiTheme="minorEastAsia" w:cs="Times New Roman" w:hint="eastAsia"/>
          <w:b/>
          <w:sz w:val="24"/>
          <w:szCs w:val="24"/>
        </w:rPr>
        <w:t>发展前景</w:t>
      </w:r>
      <w:bookmarkEnd w:id="21"/>
    </w:p>
    <w:p w:rsidR="000C1139" w:rsidRPr="006F37FD" w:rsidRDefault="000C1139" w:rsidP="000C1139">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总体上看，我国互联网营销具有很大的发展空间，具体表现如下：</w:t>
      </w:r>
    </w:p>
    <w:p w:rsidR="000C1139" w:rsidRPr="006F37FD" w:rsidRDefault="000C1139" w:rsidP="000C1139">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1）从我国互联网发展宏观上看，上网计算机总数呈现出快速增长态势。1997年，我国进行第一次网络普查时，网民只有62万。到2004年底，我国网民总数达到1.03亿。7年增长了166倍，并将继续以每年30%以上的速度增长。因此，随着计算机上网数的增长，我国互联网营销必将飞速发展。</w:t>
      </w:r>
    </w:p>
    <w:p w:rsidR="000C1139" w:rsidRPr="006F37FD" w:rsidRDefault="000C1139" w:rsidP="000C1139">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2）从消费主体看，我国城市居民广泛关注网络经济。根据2001年中国社会科学院所属的社会发展研究中心等单位对北京、上海、广州三城市的502位中等以上教育水平居民的调查显示，92.1%的居民认为网络作为信息、知识传递的手段，其发展必将促进中国通讯、信息产业的迅速成长和相关产业的更快进步，同时也会大大促进以信息、知识更新为重要基础的整个市场经济的发展和地区之间、世界经济之间经济联系的加强，从而有利于中国产业结构的升级、经济质量的提高和市场竞争力的增强。</w:t>
      </w:r>
    </w:p>
    <w:p w:rsidR="00352C30" w:rsidRPr="000C1139" w:rsidRDefault="000C1139" w:rsidP="000C1139">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（3）从国际大环境看，中国加人WTO三年，已经在以下几个方面促进了互联网营销的发展</w:t>
      </w:r>
      <w:r w:rsidR="0074582D">
        <w:rPr>
          <w:rFonts w:asciiTheme="minorEastAsia" w:hAnsiTheme="minorEastAsia" w:cs="Times New Roman" w:hint="eastAsia"/>
          <w:sz w:val="24"/>
          <w:szCs w:val="24"/>
        </w:rPr>
        <w:t>：</w:t>
      </w:r>
      <w:r w:rsidRPr="006F37FD">
        <w:rPr>
          <w:rFonts w:asciiTheme="minorEastAsia" w:hAnsiTheme="minorEastAsia" w:cs="Times New Roman" w:hint="eastAsia"/>
          <w:sz w:val="24"/>
          <w:szCs w:val="24"/>
        </w:rPr>
        <w:t>一是关税的降低使得更多的电脑进入家庭成为可能，这可以提高我国的电脑普及率和上网率</w:t>
      </w:r>
      <w:r w:rsidR="0074582D">
        <w:rPr>
          <w:rFonts w:asciiTheme="minorEastAsia" w:hAnsiTheme="minorEastAsia" w:cs="Times New Roman" w:hint="eastAsia"/>
          <w:sz w:val="24"/>
          <w:szCs w:val="24"/>
        </w:rPr>
        <w:t>；</w:t>
      </w:r>
      <w:r w:rsidRPr="006F37FD">
        <w:rPr>
          <w:rFonts w:asciiTheme="minorEastAsia" w:hAnsiTheme="minorEastAsia" w:cs="Times New Roman" w:hint="eastAsia"/>
          <w:sz w:val="24"/>
          <w:szCs w:val="24"/>
        </w:rPr>
        <w:t>二是金融业的开放及我国“金卡工程”全面实施</w:t>
      </w:r>
      <w:r w:rsidRPr="006F37FD">
        <w:rPr>
          <w:rFonts w:asciiTheme="minorEastAsia" w:hAnsiTheme="minorEastAsia" w:cs="Times New Roman" w:hint="eastAsia"/>
          <w:sz w:val="24"/>
          <w:szCs w:val="24"/>
        </w:rPr>
        <w:lastRenderedPageBreak/>
        <w:t>将从根本上解决网上支付方式发展滞后的问题</w:t>
      </w:r>
      <w:r w:rsidR="0074582D">
        <w:rPr>
          <w:rFonts w:asciiTheme="minorEastAsia" w:hAnsiTheme="minorEastAsia" w:cs="Times New Roman" w:hint="eastAsia"/>
          <w:sz w:val="24"/>
          <w:szCs w:val="24"/>
        </w:rPr>
        <w:t>；</w:t>
      </w:r>
      <w:r w:rsidRPr="006F37FD">
        <w:rPr>
          <w:rFonts w:asciiTheme="minorEastAsia" w:hAnsiTheme="minorEastAsia" w:cs="Times New Roman" w:hint="eastAsia"/>
          <w:sz w:val="24"/>
          <w:szCs w:val="24"/>
        </w:rPr>
        <w:t>三是电信业的开放将大幅度降低互联网营销的成本，促使更多的网络商店诞生，使得网络购物成为一种时尚</w:t>
      </w:r>
      <w:r w:rsidR="0074582D">
        <w:rPr>
          <w:rFonts w:asciiTheme="minorEastAsia" w:hAnsiTheme="minorEastAsia" w:cs="Times New Roman" w:hint="eastAsia"/>
          <w:sz w:val="24"/>
          <w:szCs w:val="24"/>
        </w:rPr>
        <w:t>；</w:t>
      </w:r>
      <w:r w:rsidRPr="006F37FD">
        <w:rPr>
          <w:rFonts w:asciiTheme="minorEastAsia" w:hAnsiTheme="minorEastAsia" w:cs="Times New Roman" w:hint="eastAsia"/>
          <w:sz w:val="24"/>
          <w:szCs w:val="24"/>
        </w:rPr>
        <w:t>四是从长远看，加人WTO后，中国旧有的观念和文化将受到冲击，人们的价值观念将发生深刻变化，在这个过程中，消费者将越来越熟悉并接受互联网营销</w:t>
      </w:r>
      <w:r w:rsidR="0074582D">
        <w:rPr>
          <w:rFonts w:asciiTheme="minorEastAsia" w:hAnsiTheme="minorEastAsia" w:cs="Times New Roman" w:hint="eastAsia"/>
          <w:sz w:val="24"/>
          <w:szCs w:val="24"/>
        </w:rPr>
        <w:t>；</w:t>
      </w:r>
      <w:r w:rsidR="0065188C">
        <w:rPr>
          <w:rFonts w:asciiTheme="minorEastAsia" w:hAnsiTheme="minorEastAsia" w:cs="Times New Roman" w:hint="eastAsia"/>
          <w:sz w:val="24"/>
          <w:szCs w:val="24"/>
        </w:rPr>
        <w:t>五是随着分销业的逐步开放，物流</w:t>
      </w:r>
      <w:r w:rsidRPr="006F37FD">
        <w:rPr>
          <w:rFonts w:asciiTheme="minorEastAsia" w:hAnsiTheme="minorEastAsia" w:cs="Times New Roman" w:hint="eastAsia"/>
          <w:sz w:val="24"/>
          <w:szCs w:val="24"/>
        </w:rPr>
        <w:t xml:space="preserve">特别是第三方物流的进一步发展，将有力推动互联网营销的发展。 </w:t>
      </w:r>
    </w:p>
    <w:p w:rsidR="000501E8" w:rsidRPr="003F7C51" w:rsidRDefault="003F7C51" w:rsidP="003F7C51">
      <w:pPr>
        <w:spacing w:line="360" w:lineRule="auto"/>
        <w:rPr>
          <w:rFonts w:asciiTheme="minorEastAsia" w:hAnsiTheme="minorEastAsia" w:cs="Times New Roman"/>
          <w:b/>
          <w:sz w:val="24"/>
          <w:szCs w:val="24"/>
        </w:rPr>
      </w:pPr>
      <w:bookmarkStart w:id="22" w:name="_Toc400638746"/>
      <w:r>
        <w:rPr>
          <w:rFonts w:asciiTheme="minorEastAsia" w:hAnsiTheme="minorEastAsia" w:cs="Times New Roman" w:hint="eastAsia"/>
          <w:b/>
          <w:sz w:val="24"/>
          <w:szCs w:val="24"/>
        </w:rPr>
        <w:t>4.</w:t>
      </w:r>
      <w:r w:rsidR="000501E8" w:rsidRPr="003F7C51">
        <w:rPr>
          <w:rFonts w:asciiTheme="minorEastAsia" w:hAnsiTheme="minorEastAsia" w:cs="Times New Roman" w:hint="eastAsia"/>
          <w:b/>
          <w:sz w:val="24"/>
          <w:szCs w:val="24"/>
        </w:rPr>
        <w:t>生源分析</w:t>
      </w:r>
      <w:bookmarkEnd w:id="22"/>
    </w:p>
    <w:p w:rsidR="00FE3F84" w:rsidRPr="006F37FD" w:rsidRDefault="00FE3F84" w:rsidP="00FE3F84">
      <w:pPr>
        <w:spacing w:line="360" w:lineRule="auto"/>
        <w:ind w:firstLineChars="200" w:firstLine="480"/>
        <w:rPr>
          <w:rFonts w:asciiTheme="minorEastAsia" w:hAnsiTheme="minorEastAsia" w:cs="Times New Roman"/>
          <w:sz w:val="24"/>
          <w:szCs w:val="24"/>
        </w:rPr>
      </w:pPr>
      <w:bookmarkStart w:id="23" w:name="_Toc400638747"/>
      <w:bookmarkStart w:id="24" w:name="_Toc410305469"/>
      <w:bookmarkStart w:id="25" w:name="_Toc410305566"/>
      <w:bookmarkStart w:id="26" w:name="_Toc410306260"/>
      <w:bookmarkStart w:id="27" w:name="_Toc410317202"/>
      <w:bookmarkStart w:id="28" w:name="_Toc410319455"/>
      <w:r w:rsidRPr="006F37FD">
        <w:rPr>
          <w:rFonts w:asciiTheme="minorEastAsia" w:hAnsiTheme="minorEastAsia" w:cs="Times New Roman" w:hint="eastAsia"/>
          <w:sz w:val="24"/>
          <w:szCs w:val="24"/>
        </w:rPr>
        <w:t>随着科学技术的发展、互联网的覆盖和普及、购买方式的转变，众多企业、个人投入到互联网营销中，造成对互联网营销人才的大量需求。学员们正是看重了互联网产业的发展趋势及人才的需求，拥有了学习本专业的要求，以便将来可更好的跻身于互联网产业中，为我国互联网产业的发展和信息化建设做出更大贡献。针对互联网营销人才需求的培养问题，我们调研了天津工业大学、天津师范大学等高校和企业的互联网营销专业建设、课程设置和相关的实验环境等，利用网络对普通高校和高职类院校的互联网营销工程专业的开设情况进行了文献调研，为开设该专业作了必要的前期准备工作。</w:t>
      </w:r>
    </w:p>
    <w:p w:rsidR="000501E8" w:rsidRPr="001A6A9A" w:rsidRDefault="0030348E" w:rsidP="0030348E">
      <w:pPr>
        <w:pStyle w:val="2"/>
      </w:pPr>
      <w:bookmarkStart w:id="29" w:name="_Toc410392958"/>
      <w:r w:rsidRPr="001A6A9A">
        <w:rPr>
          <w:rFonts w:hint="eastAsia"/>
        </w:rPr>
        <w:t>二、</w:t>
      </w:r>
      <w:r w:rsidR="000501E8" w:rsidRPr="001A6A9A">
        <w:rPr>
          <w:rFonts w:hint="eastAsia"/>
        </w:rPr>
        <w:t>开设</w:t>
      </w:r>
      <w:r w:rsidR="006A5F3E">
        <w:rPr>
          <w:rFonts w:hint="eastAsia"/>
        </w:rPr>
        <w:t>互联网营销专业</w:t>
      </w:r>
      <w:r w:rsidR="000501E8" w:rsidRPr="001A6A9A">
        <w:rPr>
          <w:rFonts w:hint="eastAsia"/>
        </w:rPr>
        <w:t>的可行性</w:t>
      </w:r>
      <w:bookmarkEnd w:id="23"/>
      <w:bookmarkEnd w:id="24"/>
      <w:bookmarkEnd w:id="25"/>
      <w:bookmarkEnd w:id="26"/>
      <w:bookmarkEnd w:id="27"/>
      <w:bookmarkEnd w:id="28"/>
      <w:bookmarkEnd w:id="29"/>
    </w:p>
    <w:p w:rsidR="000501E8" w:rsidRPr="003F7C51" w:rsidRDefault="003F7C51" w:rsidP="003F7C51">
      <w:pPr>
        <w:spacing w:line="360" w:lineRule="auto"/>
        <w:rPr>
          <w:rFonts w:asciiTheme="minorEastAsia" w:hAnsiTheme="minorEastAsia" w:cs="Times New Roman"/>
          <w:b/>
          <w:sz w:val="24"/>
          <w:szCs w:val="24"/>
        </w:rPr>
      </w:pPr>
      <w:bookmarkStart w:id="30" w:name="_Toc400638748"/>
      <w:r>
        <w:rPr>
          <w:rFonts w:asciiTheme="minorEastAsia" w:hAnsiTheme="minorEastAsia" w:cs="Times New Roman" w:hint="eastAsia"/>
          <w:b/>
          <w:sz w:val="24"/>
          <w:szCs w:val="24"/>
        </w:rPr>
        <w:t>1.</w:t>
      </w:r>
      <w:r w:rsidR="000501E8" w:rsidRPr="003F7C51">
        <w:rPr>
          <w:rFonts w:asciiTheme="minorEastAsia" w:hAnsiTheme="minorEastAsia" w:cs="Times New Roman" w:hint="eastAsia"/>
          <w:b/>
          <w:sz w:val="24"/>
          <w:szCs w:val="24"/>
        </w:rPr>
        <w:t>办学条件</w:t>
      </w:r>
      <w:bookmarkEnd w:id="30"/>
    </w:p>
    <w:p w:rsidR="00D24C29" w:rsidRPr="006F37FD" w:rsidRDefault="00D24C29" w:rsidP="00D24C29">
      <w:pPr>
        <w:spacing w:line="360" w:lineRule="auto"/>
        <w:ind w:firstLine="476"/>
        <w:rPr>
          <w:rFonts w:asciiTheme="minorEastAsia" w:hAnsiTheme="minorEastAsia" w:cs="Times New Roman"/>
          <w:sz w:val="24"/>
          <w:szCs w:val="24"/>
        </w:rPr>
      </w:pPr>
      <w:bookmarkStart w:id="31" w:name="_Toc400638749"/>
      <w:r w:rsidRPr="006F37FD">
        <w:rPr>
          <w:rFonts w:asciiTheme="minorEastAsia" w:hAnsiTheme="minorEastAsia" w:cs="Times New Roman" w:hint="eastAsia"/>
          <w:sz w:val="24"/>
          <w:szCs w:val="24"/>
        </w:rPr>
        <w:t>软件学院利用行业学院优势，深入研讨国家开放大学计算机相关专业论证报告，整合多家课程共建单位，如达内时代科技集团（以下</w:t>
      </w:r>
      <w:r>
        <w:rPr>
          <w:rFonts w:asciiTheme="minorEastAsia" w:hAnsiTheme="minorEastAsia" w:cs="Times New Roman" w:hint="eastAsia"/>
          <w:sz w:val="24"/>
          <w:szCs w:val="24"/>
        </w:rPr>
        <w:t>简称达内科技）等具有办学实力及丰富培训经验、教学资源的非学历教育</w:t>
      </w:r>
      <w:r w:rsidR="00AF4453">
        <w:rPr>
          <w:rFonts w:asciiTheme="minorEastAsia" w:hAnsiTheme="minorEastAsia" w:cs="Times New Roman" w:hint="eastAsia"/>
          <w:sz w:val="24"/>
          <w:szCs w:val="24"/>
        </w:rPr>
        <w:t>单位共同建设</w:t>
      </w:r>
      <w:r w:rsidRPr="006F37FD">
        <w:rPr>
          <w:rFonts w:asciiTheme="minorEastAsia" w:hAnsiTheme="minorEastAsia" w:cs="Times New Roman" w:hint="eastAsia"/>
          <w:sz w:val="24"/>
          <w:szCs w:val="24"/>
        </w:rPr>
        <w:t>本专业。这些单位，办学经验丰富，生源量大。</w:t>
      </w:r>
    </w:p>
    <w:p w:rsidR="00D24C29" w:rsidRPr="006F37FD" w:rsidRDefault="00D24C29" w:rsidP="00D24C29">
      <w:pPr>
        <w:spacing w:line="360" w:lineRule="auto"/>
        <w:ind w:firstLine="476"/>
        <w:rPr>
          <w:rFonts w:asciiTheme="minorEastAsia" w:hAnsiTheme="minorEastAsia" w:cs="Times New Roman"/>
          <w:sz w:val="24"/>
          <w:szCs w:val="24"/>
        </w:rPr>
      </w:pPr>
      <w:r w:rsidRPr="006F37FD">
        <w:rPr>
          <w:rFonts w:asciiTheme="minorEastAsia" w:hAnsiTheme="minorEastAsia" w:cs="Times New Roman" w:hint="eastAsia"/>
          <w:sz w:val="24"/>
          <w:szCs w:val="24"/>
        </w:rPr>
        <w:t>课程</w:t>
      </w:r>
      <w:r w:rsidR="00A76297">
        <w:rPr>
          <w:rFonts w:asciiTheme="minorEastAsia" w:hAnsiTheme="minorEastAsia" w:cs="Times New Roman" w:hint="eastAsia"/>
          <w:sz w:val="24"/>
          <w:szCs w:val="24"/>
        </w:rPr>
        <w:t>主要</w:t>
      </w:r>
      <w:r w:rsidRPr="006F37FD">
        <w:rPr>
          <w:rFonts w:asciiTheme="minorEastAsia" w:hAnsiTheme="minorEastAsia" w:cs="Times New Roman" w:hint="eastAsia"/>
          <w:sz w:val="24"/>
          <w:szCs w:val="24"/>
        </w:rPr>
        <w:t>共建方达内科技是“中国第一个在美国上市的职业教育公司”。10多年来，专注于中高端IT人才培训，涵盖了Java、数字艺术设计、网络营销等11大应用领域，在全国30多个城市建立了100多家实训中心，是中国最大的中高端软件人才培训机构。拥有完善的师资培养体制及教学检查和评估机制，具备开办计算机相关专业的基本技术条件和师资力量，为这个专业的进一步发展奠定了良好的基础。</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2.</w:t>
      </w:r>
      <w:r w:rsidR="000501E8" w:rsidRPr="003F7C51">
        <w:rPr>
          <w:rFonts w:asciiTheme="minorEastAsia" w:hAnsiTheme="minorEastAsia" w:cs="Times New Roman" w:hint="eastAsia"/>
          <w:b/>
          <w:sz w:val="24"/>
          <w:szCs w:val="24"/>
        </w:rPr>
        <w:t>师资队伍</w:t>
      </w:r>
      <w:bookmarkEnd w:id="31"/>
    </w:p>
    <w:p w:rsidR="000501E8" w:rsidRPr="001A6A9A" w:rsidRDefault="000501E8" w:rsidP="000501E8">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lastRenderedPageBreak/>
        <w:t>除</w:t>
      </w:r>
      <w:r w:rsidR="00E72149" w:rsidRPr="001A6A9A">
        <w:rPr>
          <w:rFonts w:asciiTheme="minorEastAsia" w:hAnsiTheme="minorEastAsia" w:hint="eastAsia"/>
          <w:sz w:val="24"/>
          <w:szCs w:val="24"/>
        </w:rPr>
        <w:t>国家开放大学软件学院</w:t>
      </w:r>
      <w:r w:rsidRPr="001A6A9A">
        <w:rPr>
          <w:rFonts w:asciiTheme="minorEastAsia" w:hAnsiTheme="minorEastAsia" w:hint="eastAsia"/>
          <w:sz w:val="24"/>
          <w:szCs w:val="24"/>
        </w:rPr>
        <w:t>现有师资力量外，还结合行业学院特性吸引了以达内科技、东软睿道为代表的一批行业培训机构的师资力量。仅达内科技就汇聚了70多位技术专家，700多位核心研发工程师，专家级讲师都是来自惠普、IBM、摩托罗拉、西科姆、亚信(AsiaInfo)等国际化高端IT技术公司，其中包括10位加拿大IT专业人士，6位取得海外计算机相关专业硕士学位且具有海外工作经验的留学归国人员。师资团队同期还承担着专业教材编著、项目研发及技术创新等工作。</w:t>
      </w:r>
    </w:p>
    <w:p w:rsidR="000501E8" w:rsidRPr="003F7C51" w:rsidRDefault="003F7C51" w:rsidP="003F7C51">
      <w:pPr>
        <w:spacing w:line="360" w:lineRule="auto"/>
        <w:rPr>
          <w:rFonts w:asciiTheme="minorEastAsia" w:hAnsiTheme="minorEastAsia" w:cs="Times New Roman"/>
          <w:b/>
          <w:sz w:val="24"/>
          <w:szCs w:val="24"/>
        </w:rPr>
      </w:pPr>
      <w:bookmarkStart w:id="32" w:name="_Toc400638750"/>
      <w:r>
        <w:rPr>
          <w:rFonts w:asciiTheme="minorEastAsia" w:hAnsiTheme="minorEastAsia" w:cs="Times New Roman" w:hint="eastAsia"/>
          <w:b/>
          <w:sz w:val="24"/>
          <w:szCs w:val="24"/>
        </w:rPr>
        <w:t>3.</w:t>
      </w:r>
      <w:r w:rsidR="000501E8" w:rsidRPr="003F7C51">
        <w:rPr>
          <w:rFonts w:asciiTheme="minorEastAsia" w:hAnsiTheme="minorEastAsia" w:cs="Times New Roman" w:hint="eastAsia"/>
          <w:b/>
          <w:sz w:val="24"/>
          <w:szCs w:val="24"/>
        </w:rPr>
        <w:t>课程资源</w:t>
      </w:r>
      <w:bookmarkEnd w:id="32"/>
    </w:p>
    <w:p w:rsidR="00D24C29" w:rsidRPr="006F37FD" w:rsidRDefault="00D24C29" w:rsidP="00D24C29">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软件学院现有课程资源与达内科技等非学历办学单位课程资源相结合，旨在建设与国际接轨的、高质量、复合型、实践导向的计算机相关专业。共同培养具有国际视野、符合中国国情、高素质、应用型的互联网营销人才。</w:t>
      </w:r>
    </w:p>
    <w:p w:rsidR="00D24C29" w:rsidRPr="006F37FD" w:rsidRDefault="00D24C29" w:rsidP="00D24C29">
      <w:pPr>
        <w:spacing w:line="360" w:lineRule="auto"/>
        <w:rPr>
          <w:rFonts w:asciiTheme="minorEastAsia" w:hAnsiTheme="minorEastAsia" w:cs="Times New Roman"/>
          <w:sz w:val="24"/>
          <w:szCs w:val="24"/>
        </w:rPr>
      </w:pPr>
      <w:r w:rsidRPr="006F37FD">
        <w:rPr>
          <w:rFonts w:asciiTheme="minorEastAsia" w:hAnsiTheme="minorEastAsia" w:cs="Times New Roman" w:hint="eastAsia"/>
          <w:sz w:val="24"/>
          <w:szCs w:val="24"/>
        </w:rPr>
        <w:t>互联网营销专业（专科）部分课程资料示例如下：</w:t>
      </w:r>
    </w:p>
    <w:p w:rsidR="00D24C29"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hint="eastAsia"/>
          <w:sz w:val="24"/>
          <w:szCs w:val="24"/>
        </w:rPr>
        <w:t>PPT示例</w:t>
      </w:r>
    </w:p>
    <w:p w:rsidR="001A2435" w:rsidRPr="006F37FD" w:rsidRDefault="001A2435" w:rsidP="001A2435">
      <w:pPr>
        <w:ind w:left="840"/>
        <w:rPr>
          <w:rFonts w:asciiTheme="minorEastAsia" w:hAnsiTheme="minorEastAsia" w:cs="Times New Roman"/>
          <w:sz w:val="24"/>
          <w:szCs w:val="24"/>
        </w:rPr>
      </w:pPr>
    </w:p>
    <w:p w:rsidR="00D24C29" w:rsidRPr="006F37FD" w:rsidRDefault="00D24C29" w:rsidP="00D24C29">
      <w:pPr>
        <w:rPr>
          <w:rFonts w:asciiTheme="minorEastAsia" w:hAnsiTheme="minorEastAsia" w:cs="Times New Roman"/>
          <w:noProof/>
        </w:rPr>
      </w:pPr>
      <w:r w:rsidRPr="006F37FD">
        <w:rPr>
          <w:rFonts w:ascii="Calibri" w:eastAsia="宋体" w:hAnsi="Calibri" w:cs="Times New Roman"/>
          <w:noProof/>
        </w:rPr>
        <w:drawing>
          <wp:inline distT="0" distB="0" distL="0" distR="0">
            <wp:extent cx="2572385" cy="19411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2385" cy="1941195"/>
                    </a:xfrm>
                    <a:prstGeom prst="rect">
                      <a:avLst/>
                    </a:prstGeom>
                    <a:noFill/>
                    <a:ln>
                      <a:noFill/>
                    </a:ln>
                  </pic:spPr>
                </pic:pic>
              </a:graphicData>
            </a:graphic>
          </wp:inline>
        </w:drawing>
      </w:r>
      <w:r w:rsidRPr="006F37FD">
        <w:rPr>
          <w:rFonts w:ascii="Calibri" w:eastAsia="宋体" w:hAnsi="Calibri" w:cs="Times New Roman"/>
          <w:noProof/>
        </w:rPr>
        <w:drawing>
          <wp:inline distT="0" distB="0" distL="0" distR="0">
            <wp:extent cx="2577465" cy="19411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1941195"/>
                    </a:xfrm>
                    <a:prstGeom prst="rect">
                      <a:avLst/>
                    </a:prstGeom>
                    <a:noFill/>
                    <a:ln>
                      <a:noFill/>
                    </a:ln>
                  </pic:spPr>
                </pic:pic>
              </a:graphicData>
            </a:graphic>
          </wp:inline>
        </w:drawing>
      </w:r>
    </w:p>
    <w:p w:rsidR="00D24C29" w:rsidRPr="006F37FD" w:rsidRDefault="00D24C29" w:rsidP="00D24C29">
      <w:pPr>
        <w:rPr>
          <w:rFonts w:ascii="Calibri" w:eastAsia="宋体" w:hAnsi="Calibri" w:cs="Times New Roman"/>
        </w:rPr>
      </w:pPr>
    </w:p>
    <w:p w:rsidR="00D24C29" w:rsidRPr="006F37FD" w:rsidRDefault="00D24C29" w:rsidP="00D24C29">
      <w:pPr>
        <w:rPr>
          <w:rFonts w:ascii="Calibri" w:eastAsia="宋体" w:hAnsi="Calibri" w:cs="Times New Roman"/>
        </w:rPr>
      </w:pPr>
    </w:p>
    <w:p w:rsidR="00D24C29" w:rsidRPr="006F37FD"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hint="eastAsia"/>
          <w:sz w:val="24"/>
          <w:szCs w:val="24"/>
        </w:rPr>
        <w:t>视频截图</w:t>
      </w:r>
    </w:p>
    <w:p w:rsidR="00D24C29" w:rsidRPr="006F37FD" w:rsidRDefault="00D24C29" w:rsidP="00D24C29">
      <w:pPr>
        <w:rPr>
          <w:rFonts w:asciiTheme="minorEastAsia" w:hAnsiTheme="minorEastAsia" w:cs="Times New Roman"/>
          <w:noProof/>
        </w:rPr>
      </w:pPr>
      <w:r w:rsidRPr="006F37FD">
        <w:rPr>
          <w:rFonts w:asciiTheme="minorEastAsia" w:hAnsiTheme="minorEastAsia" w:cs="Times New Roman"/>
          <w:noProof/>
        </w:rPr>
        <w:drawing>
          <wp:inline distT="0" distB="0" distL="0" distR="0">
            <wp:extent cx="2560411" cy="20053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1807" cy="2006423"/>
                    </a:xfrm>
                    <a:prstGeom prst="rect">
                      <a:avLst/>
                    </a:prstGeom>
                    <a:noFill/>
                    <a:ln>
                      <a:noFill/>
                    </a:ln>
                  </pic:spPr>
                </pic:pic>
              </a:graphicData>
            </a:graphic>
          </wp:inline>
        </w:drawing>
      </w:r>
      <w:r w:rsidRPr="006F37FD">
        <w:rPr>
          <w:rFonts w:asciiTheme="minorEastAsia" w:hAnsiTheme="minorEastAsia" w:cs="Times New Roman"/>
          <w:noProof/>
        </w:rPr>
        <w:drawing>
          <wp:inline distT="0" distB="0" distL="0" distR="0">
            <wp:extent cx="2652764" cy="20157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1052" cy="2022073"/>
                    </a:xfrm>
                    <a:prstGeom prst="rect">
                      <a:avLst/>
                    </a:prstGeom>
                    <a:noFill/>
                    <a:ln>
                      <a:noFill/>
                    </a:ln>
                  </pic:spPr>
                </pic:pic>
              </a:graphicData>
            </a:graphic>
          </wp:inline>
        </w:drawing>
      </w:r>
    </w:p>
    <w:p w:rsidR="001A2435" w:rsidRDefault="001A2435" w:rsidP="001A2435">
      <w:pPr>
        <w:rPr>
          <w:rFonts w:asciiTheme="minorEastAsia" w:hAnsiTheme="minorEastAsia" w:cs="Times New Roman"/>
          <w:sz w:val="24"/>
          <w:szCs w:val="24"/>
        </w:rPr>
      </w:pPr>
    </w:p>
    <w:p w:rsidR="001A2435" w:rsidRDefault="001A2435" w:rsidP="001A2435">
      <w:pPr>
        <w:ind w:left="420"/>
        <w:rPr>
          <w:rFonts w:asciiTheme="minorEastAsia" w:hAnsiTheme="minorEastAsia" w:cs="Times New Roman"/>
          <w:sz w:val="24"/>
          <w:szCs w:val="24"/>
        </w:rPr>
      </w:pPr>
    </w:p>
    <w:p w:rsidR="00D24C29" w:rsidRPr="006F37FD"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sz w:val="24"/>
          <w:szCs w:val="24"/>
        </w:rPr>
        <w:t>案例示例</w:t>
      </w:r>
    </w:p>
    <w:p w:rsidR="00D24C29" w:rsidRPr="006F37FD" w:rsidRDefault="00D24C29" w:rsidP="00D24C29">
      <w:pPr>
        <w:rPr>
          <w:rFonts w:asciiTheme="minorEastAsia" w:hAnsiTheme="minorEastAsia" w:cs="Times New Roman"/>
          <w:sz w:val="24"/>
          <w:szCs w:val="24"/>
        </w:rPr>
      </w:pPr>
      <w:r w:rsidRPr="006F37FD">
        <w:rPr>
          <w:rFonts w:asciiTheme="minorEastAsia" w:hAnsiTheme="minorEastAsia" w:cs="Times New Roman"/>
          <w:noProof/>
        </w:rPr>
        <w:drawing>
          <wp:inline distT="0" distB="0" distL="0" distR="0">
            <wp:extent cx="4881880" cy="834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1880" cy="834390"/>
                    </a:xfrm>
                    <a:prstGeom prst="rect">
                      <a:avLst/>
                    </a:prstGeom>
                    <a:noFill/>
                    <a:ln>
                      <a:noFill/>
                    </a:ln>
                  </pic:spPr>
                </pic:pic>
              </a:graphicData>
            </a:graphic>
          </wp:inline>
        </w:drawing>
      </w:r>
    </w:p>
    <w:p w:rsidR="00D24C29"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sz w:val="24"/>
          <w:szCs w:val="24"/>
        </w:rPr>
        <w:t>问答示例</w:t>
      </w:r>
    </w:p>
    <w:p w:rsidR="001A2435" w:rsidRPr="006F37FD" w:rsidRDefault="001A2435" w:rsidP="001A2435">
      <w:pPr>
        <w:ind w:left="840"/>
        <w:rPr>
          <w:rFonts w:asciiTheme="minorEastAsia" w:hAnsiTheme="minorEastAsia" w:cs="Times New Roman"/>
          <w:sz w:val="24"/>
          <w:szCs w:val="24"/>
        </w:rPr>
      </w:pPr>
    </w:p>
    <w:p w:rsidR="00D24C29" w:rsidRPr="006F37FD" w:rsidRDefault="00D24C29" w:rsidP="00D24C29">
      <w:pPr>
        <w:rPr>
          <w:rFonts w:asciiTheme="minorEastAsia" w:hAnsiTheme="minorEastAsia" w:cs="Times New Roman"/>
          <w:sz w:val="24"/>
          <w:szCs w:val="24"/>
        </w:rPr>
      </w:pPr>
      <w:r w:rsidRPr="006F37FD">
        <w:rPr>
          <w:rFonts w:asciiTheme="minorEastAsia" w:hAnsiTheme="minorEastAsia" w:cs="Times New Roman"/>
          <w:noProof/>
        </w:rPr>
        <w:drawing>
          <wp:inline distT="0" distB="0" distL="0" distR="0">
            <wp:extent cx="5278120" cy="9569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956945"/>
                    </a:xfrm>
                    <a:prstGeom prst="rect">
                      <a:avLst/>
                    </a:prstGeom>
                    <a:noFill/>
                    <a:ln>
                      <a:noFill/>
                    </a:ln>
                  </pic:spPr>
                </pic:pic>
              </a:graphicData>
            </a:graphic>
          </wp:inline>
        </w:drawing>
      </w:r>
    </w:p>
    <w:p w:rsidR="001A2435" w:rsidRDefault="001A2435" w:rsidP="001A2435">
      <w:pPr>
        <w:rPr>
          <w:rFonts w:asciiTheme="minorEastAsia" w:hAnsiTheme="minorEastAsia" w:cs="Times New Roman"/>
          <w:sz w:val="24"/>
          <w:szCs w:val="24"/>
        </w:rPr>
      </w:pPr>
    </w:p>
    <w:p w:rsidR="001A2435" w:rsidRPr="001A2435"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sz w:val="24"/>
          <w:szCs w:val="24"/>
        </w:rPr>
        <w:t>作业示例</w:t>
      </w:r>
    </w:p>
    <w:p w:rsidR="00D24C29" w:rsidRPr="006F37FD" w:rsidRDefault="00D24C29" w:rsidP="00D24C29">
      <w:pPr>
        <w:ind w:left="240"/>
        <w:rPr>
          <w:rFonts w:asciiTheme="minorEastAsia" w:hAnsiTheme="minorEastAsia" w:cs="Times New Roman"/>
          <w:sz w:val="24"/>
          <w:szCs w:val="24"/>
        </w:rPr>
      </w:pPr>
      <w:r w:rsidRPr="006F37FD">
        <w:rPr>
          <w:rFonts w:asciiTheme="minorEastAsia" w:hAnsiTheme="minorEastAsia" w:cs="Times New Roman"/>
          <w:noProof/>
        </w:rPr>
        <w:drawing>
          <wp:inline distT="0" distB="0" distL="0" distR="0">
            <wp:extent cx="2459990" cy="1828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9990" cy="1828800"/>
                    </a:xfrm>
                    <a:prstGeom prst="rect">
                      <a:avLst/>
                    </a:prstGeom>
                    <a:noFill/>
                    <a:ln>
                      <a:noFill/>
                    </a:ln>
                  </pic:spPr>
                </pic:pic>
              </a:graphicData>
            </a:graphic>
          </wp:inline>
        </w:drawing>
      </w:r>
      <w:r w:rsidRPr="006F37FD">
        <w:rPr>
          <w:rFonts w:asciiTheme="minorEastAsia" w:hAnsiTheme="minorEastAsia" w:cs="Times New Roman"/>
          <w:noProof/>
        </w:rPr>
        <w:drawing>
          <wp:inline distT="0" distB="0" distL="0" distR="0">
            <wp:extent cx="2614930" cy="186118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4930" cy="1861185"/>
                    </a:xfrm>
                    <a:prstGeom prst="rect">
                      <a:avLst/>
                    </a:prstGeom>
                    <a:noFill/>
                    <a:ln>
                      <a:noFill/>
                    </a:ln>
                  </pic:spPr>
                </pic:pic>
              </a:graphicData>
            </a:graphic>
          </wp:inline>
        </w:drawing>
      </w:r>
    </w:p>
    <w:p w:rsidR="00D24C29" w:rsidRDefault="00D24C29" w:rsidP="001A2435">
      <w:pPr>
        <w:numPr>
          <w:ilvl w:val="1"/>
          <w:numId w:val="24"/>
        </w:numPr>
        <w:rPr>
          <w:rFonts w:asciiTheme="minorEastAsia" w:hAnsiTheme="minorEastAsia" w:cs="Times New Roman"/>
          <w:sz w:val="24"/>
          <w:szCs w:val="24"/>
        </w:rPr>
      </w:pPr>
      <w:r w:rsidRPr="006F37FD">
        <w:rPr>
          <w:rFonts w:asciiTheme="minorEastAsia" w:hAnsiTheme="minorEastAsia" w:cs="Times New Roman"/>
          <w:sz w:val="24"/>
          <w:szCs w:val="24"/>
        </w:rPr>
        <w:t>考题示例</w:t>
      </w:r>
    </w:p>
    <w:p w:rsidR="001A2435" w:rsidRPr="006F37FD" w:rsidRDefault="001A2435" w:rsidP="001A2435">
      <w:pPr>
        <w:ind w:left="840"/>
        <w:rPr>
          <w:rFonts w:asciiTheme="minorEastAsia" w:hAnsiTheme="minorEastAsia" w:cs="Times New Roman"/>
          <w:sz w:val="24"/>
          <w:szCs w:val="24"/>
        </w:rPr>
      </w:pPr>
    </w:p>
    <w:p w:rsidR="00D24C29" w:rsidRPr="006F37FD" w:rsidRDefault="00D24C29" w:rsidP="00D24C29">
      <w:pPr>
        <w:rPr>
          <w:rFonts w:asciiTheme="minorEastAsia" w:hAnsiTheme="minorEastAsia" w:cs="Times New Roman"/>
          <w:sz w:val="24"/>
          <w:szCs w:val="24"/>
        </w:rPr>
      </w:pPr>
      <w:r w:rsidRPr="006F37FD">
        <w:rPr>
          <w:rFonts w:asciiTheme="minorEastAsia" w:hAnsiTheme="minorEastAsia" w:cs="Times New Roman"/>
          <w:noProof/>
        </w:rPr>
        <w:drawing>
          <wp:inline distT="0" distB="0" distL="0" distR="0">
            <wp:extent cx="2454275" cy="1673860"/>
            <wp:effectExtent l="0" t="0" r="317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4275" cy="1673860"/>
                    </a:xfrm>
                    <a:prstGeom prst="rect">
                      <a:avLst/>
                    </a:prstGeom>
                    <a:noFill/>
                    <a:ln>
                      <a:noFill/>
                    </a:ln>
                  </pic:spPr>
                </pic:pic>
              </a:graphicData>
            </a:graphic>
          </wp:inline>
        </w:drawing>
      </w:r>
      <w:r w:rsidRPr="006F37FD">
        <w:rPr>
          <w:rFonts w:asciiTheme="minorEastAsia" w:hAnsiTheme="minorEastAsia" w:cs="Times New Roman"/>
          <w:noProof/>
        </w:rPr>
        <w:drawing>
          <wp:inline distT="0" distB="0" distL="0" distR="0">
            <wp:extent cx="2475865" cy="1668145"/>
            <wp:effectExtent l="0" t="0" r="63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5865" cy="1668145"/>
                    </a:xfrm>
                    <a:prstGeom prst="rect">
                      <a:avLst/>
                    </a:prstGeom>
                    <a:noFill/>
                    <a:ln>
                      <a:noFill/>
                    </a:ln>
                  </pic:spPr>
                </pic:pic>
              </a:graphicData>
            </a:graphic>
          </wp:inline>
        </w:drawing>
      </w:r>
    </w:p>
    <w:p w:rsidR="000501E8" w:rsidRPr="001A6A9A" w:rsidRDefault="000501E8" w:rsidP="000501E8">
      <w:pPr>
        <w:spacing w:line="360" w:lineRule="auto"/>
        <w:ind w:left="240"/>
        <w:rPr>
          <w:rFonts w:asciiTheme="minorEastAsia" w:hAnsiTheme="minorEastAsia"/>
          <w:sz w:val="24"/>
          <w:szCs w:val="24"/>
        </w:rPr>
      </w:pPr>
    </w:p>
    <w:p w:rsidR="000501E8" w:rsidRPr="001A6A9A" w:rsidRDefault="0030348E" w:rsidP="0030348E">
      <w:pPr>
        <w:pStyle w:val="2"/>
      </w:pPr>
      <w:bookmarkStart w:id="33" w:name="_Toc400638751"/>
      <w:bookmarkStart w:id="34" w:name="_Toc410305470"/>
      <w:bookmarkStart w:id="35" w:name="_Toc410305567"/>
      <w:bookmarkStart w:id="36" w:name="_Toc410306261"/>
      <w:bookmarkStart w:id="37" w:name="_Toc410317203"/>
      <w:bookmarkStart w:id="38" w:name="_Toc410319456"/>
      <w:bookmarkStart w:id="39" w:name="_Toc410392959"/>
      <w:r w:rsidRPr="001A6A9A">
        <w:rPr>
          <w:rFonts w:hint="eastAsia"/>
        </w:rPr>
        <w:t>三、</w:t>
      </w:r>
      <w:r w:rsidR="006A5F3E">
        <w:rPr>
          <w:rFonts w:hint="eastAsia"/>
        </w:rPr>
        <w:t>互联网营销专业</w:t>
      </w:r>
      <w:r w:rsidR="000501E8" w:rsidRPr="001A6A9A">
        <w:rPr>
          <w:rFonts w:hint="eastAsia"/>
        </w:rPr>
        <w:t>人才培养模式的构建</w:t>
      </w:r>
      <w:bookmarkEnd w:id="33"/>
      <w:bookmarkEnd w:id="34"/>
      <w:bookmarkEnd w:id="35"/>
      <w:bookmarkEnd w:id="36"/>
      <w:bookmarkEnd w:id="37"/>
      <w:bookmarkEnd w:id="38"/>
      <w:bookmarkEnd w:id="39"/>
    </w:p>
    <w:p w:rsidR="000501E8" w:rsidRPr="003F7C51" w:rsidRDefault="003F7C51" w:rsidP="003F7C51">
      <w:pPr>
        <w:spacing w:line="360" w:lineRule="auto"/>
        <w:rPr>
          <w:rFonts w:asciiTheme="minorEastAsia" w:hAnsiTheme="minorEastAsia" w:cs="Times New Roman"/>
          <w:b/>
          <w:sz w:val="24"/>
          <w:szCs w:val="24"/>
        </w:rPr>
      </w:pPr>
      <w:bookmarkStart w:id="40" w:name="_Toc400638752"/>
      <w:r>
        <w:rPr>
          <w:rFonts w:asciiTheme="minorEastAsia" w:hAnsiTheme="minorEastAsia" w:cs="Times New Roman" w:hint="eastAsia"/>
          <w:b/>
          <w:sz w:val="24"/>
          <w:szCs w:val="24"/>
        </w:rPr>
        <w:t>1.</w:t>
      </w:r>
      <w:r w:rsidR="000501E8" w:rsidRPr="003F7C51">
        <w:rPr>
          <w:rFonts w:asciiTheme="minorEastAsia" w:hAnsiTheme="minorEastAsia" w:cs="Times New Roman"/>
          <w:b/>
          <w:sz w:val="24"/>
          <w:szCs w:val="24"/>
        </w:rPr>
        <w:t>专业定位</w:t>
      </w:r>
      <w:bookmarkEnd w:id="40"/>
    </w:p>
    <w:p w:rsidR="001A2435" w:rsidRPr="006F37FD" w:rsidRDefault="001A2435" w:rsidP="001A2435">
      <w:pPr>
        <w:spacing w:line="360" w:lineRule="auto"/>
        <w:ind w:firstLineChars="200" w:firstLine="480"/>
        <w:rPr>
          <w:rFonts w:asciiTheme="minorEastAsia" w:hAnsiTheme="minorEastAsia" w:cs="Times New Roman"/>
          <w:sz w:val="24"/>
          <w:szCs w:val="24"/>
        </w:rPr>
      </w:pPr>
      <w:bookmarkStart w:id="41" w:name="_Toc400638753"/>
      <w:r w:rsidRPr="006F37FD">
        <w:rPr>
          <w:rFonts w:asciiTheme="minorEastAsia" w:hAnsiTheme="minorEastAsia" w:cs="Times New Roman" w:hint="eastAsia"/>
          <w:sz w:val="24"/>
          <w:szCs w:val="24"/>
        </w:rPr>
        <w:lastRenderedPageBreak/>
        <w:t>目前，互联网营销专业专科人才培养大多集中在技术基础和理论基础。互联网营销的技术基础主要是以计算机网络技术为代表的信息技术，与互联网营销密切相关的计算机网络主要有三种：互联网、外联网以及内联网。互联网营销的理论基础主要是搜索引擎工作原理、网络软营销理论和网络整合营销理论。目前，普通高校的互联网营销专业一般定位在培养理论类的人才。据调查，中、小企事业对互联网营销人才的要求是综合性人才，一专多能。而在大型企事业中，对计算机应用岗位分工明确，对毕业生的技术素质要求较高，并偏重某种专业技能。国家开放大学的计算机专科生源为成人在职学习，他们大多已经工作在IT企业和计算机应用领域，</w:t>
      </w:r>
      <w:r w:rsidR="000A6E55">
        <w:rPr>
          <w:rFonts w:asciiTheme="minorEastAsia" w:hAnsiTheme="minorEastAsia" w:cs="Times New Roman" w:hint="eastAsia"/>
          <w:sz w:val="24"/>
          <w:szCs w:val="24"/>
        </w:rPr>
        <w:t>通过学习成为</w:t>
      </w:r>
      <w:r w:rsidRPr="006F37FD">
        <w:rPr>
          <w:rFonts w:asciiTheme="minorEastAsia" w:hAnsiTheme="minorEastAsia" w:cs="Times New Roman" w:hint="eastAsia"/>
          <w:sz w:val="24"/>
          <w:szCs w:val="24"/>
        </w:rPr>
        <w:t>具备较扎实的互联网营销基本理论和基本知识，能够比较熟练运用营销方法，熟悉互联网营销流程和项目管理方法、以及应该遵循的营销流程规范和标准，并受到互联网营销流程的基本训练，具备较强的互联网营销能力，能够制定互联网营销策略、实施互联网营销方案、监控互联网营销效果等工作的应用型人才。</w:t>
      </w:r>
    </w:p>
    <w:p w:rsidR="001A2435" w:rsidRPr="006F37FD" w:rsidRDefault="001A2435" w:rsidP="001A2435">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本专业的招生对象为</w:t>
      </w:r>
      <w:r w:rsidR="009948FE">
        <w:rPr>
          <w:rFonts w:asciiTheme="minorEastAsia" w:hAnsiTheme="minorEastAsia" w:cs="Times New Roman" w:hint="eastAsia"/>
          <w:sz w:val="24"/>
          <w:szCs w:val="24"/>
        </w:rPr>
        <w:t>职高</w:t>
      </w:r>
      <w:r w:rsidRPr="006F37FD">
        <w:rPr>
          <w:rFonts w:asciiTheme="minorEastAsia" w:hAnsiTheme="minorEastAsia" w:cs="Times New Roman" w:hint="eastAsia"/>
          <w:sz w:val="24"/>
          <w:szCs w:val="24"/>
        </w:rPr>
        <w:t>或中专毕业生，本专业实行学分制，按</w:t>
      </w:r>
      <w:r w:rsidR="00634428">
        <w:rPr>
          <w:rFonts w:asciiTheme="minorEastAsia" w:hAnsiTheme="minorEastAsia" w:cs="Times New Roman" w:hint="eastAsia"/>
          <w:sz w:val="24"/>
          <w:szCs w:val="24"/>
        </w:rPr>
        <w:t>两</w:t>
      </w:r>
      <w:r w:rsidRPr="006F37FD">
        <w:rPr>
          <w:rFonts w:asciiTheme="minorEastAsia" w:hAnsiTheme="minorEastAsia" w:cs="Times New Roman" w:hint="eastAsia"/>
          <w:sz w:val="24"/>
          <w:szCs w:val="24"/>
        </w:rPr>
        <w:t>年</w:t>
      </w:r>
      <w:r w:rsidR="00634428">
        <w:rPr>
          <w:rFonts w:asciiTheme="minorEastAsia" w:hAnsiTheme="minorEastAsia" w:cs="Times New Roman" w:hint="eastAsia"/>
          <w:sz w:val="24"/>
          <w:szCs w:val="24"/>
        </w:rPr>
        <w:t>半</w:t>
      </w:r>
      <w:r w:rsidRPr="006F37FD">
        <w:rPr>
          <w:rFonts w:asciiTheme="minorEastAsia" w:hAnsiTheme="minorEastAsia" w:cs="Times New Roman" w:hint="eastAsia"/>
          <w:sz w:val="24"/>
          <w:szCs w:val="24"/>
        </w:rPr>
        <w:t>安排教学计划。本专业最低毕业学分为76学分。学生通过学习取得规定的毕业总学分，思想品德经鉴定符合要求，即准予毕业，并颁发国家承认的高等教育专科学历毕业证书。</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2.</w:t>
      </w:r>
      <w:r w:rsidR="000501E8" w:rsidRPr="003F7C51">
        <w:rPr>
          <w:rFonts w:asciiTheme="minorEastAsia" w:hAnsiTheme="minorEastAsia" w:cs="Times New Roman"/>
          <w:b/>
          <w:sz w:val="24"/>
          <w:szCs w:val="24"/>
        </w:rPr>
        <w:t>培养目标</w:t>
      </w:r>
      <w:bookmarkEnd w:id="41"/>
    </w:p>
    <w:p w:rsidR="003F6811" w:rsidRPr="006F37FD" w:rsidRDefault="003F6811" w:rsidP="003F6811">
      <w:pPr>
        <w:spacing w:line="360" w:lineRule="auto"/>
        <w:ind w:firstLineChars="200" w:firstLine="480"/>
        <w:rPr>
          <w:rFonts w:asciiTheme="minorEastAsia" w:hAnsiTheme="minorEastAsia" w:cs="Times New Roman"/>
          <w:sz w:val="24"/>
          <w:szCs w:val="24"/>
        </w:rPr>
      </w:pPr>
      <w:bookmarkStart w:id="42" w:name="_Toc400638754"/>
      <w:r w:rsidRPr="006F37FD">
        <w:rPr>
          <w:rFonts w:asciiTheme="minorEastAsia" w:hAnsiTheme="minorEastAsia" w:cs="Times New Roman" w:hint="eastAsia"/>
          <w:sz w:val="24"/>
          <w:szCs w:val="24"/>
        </w:rPr>
        <w:t>本专业按照精方向、重实用、突特色的理念，深化教学改革，强化教学管理，以互联网营销产业和社会需求为导向，重点培养适应国民经济信息化建设与互联网产业发展需要的，面向基层的，能够从事互联网营销策划、互联网营销方案实施以及互联网营销效果监策的应用型高级工程技术人才。</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培养规格是：</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在政治思想道德方面，热爱社会主义祖国，拥护中国共产党的领导，愿为人民服务，有为国家富强、民族昌盛而奋斗的志向和责任感；具有敬业爱岗，艰苦求实、热爱劳动、遵纪守法的品质；具有良好的思想品德、优秀的职业素养，创新与团队合作精神，社会公德和职业道德，良好的组织与交流能力。</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在业务知识和能力方面的基本要求是：</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（1）较扎实地掌握本专业的基础知识和基本理论，初步掌握互联网营销的</w:t>
      </w:r>
      <w:r w:rsidRPr="006F37FD">
        <w:rPr>
          <w:rFonts w:asciiTheme="minorEastAsia" w:hAnsiTheme="minorEastAsia" w:cs="Times New Roman" w:hint="eastAsia"/>
          <w:sz w:val="24"/>
          <w:szCs w:val="24"/>
        </w:rPr>
        <w:lastRenderedPageBreak/>
        <w:t>基本方法与技能；</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（2）具有较强的营销实践能力、方案监控能力，以及开展电子商务领域工作的能力；</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（3）具备市场信息收集能力，拥有敏锐的判断力。</w:t>
      </w:r>
    </w:p>
    <w:p w:rsidR="003F6811" w:rsidRPr="006F37FD" w:rsidRDefault="003F6811" w:rsidP="003F6811">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（4）在身体素质方面，身体健康，能精力充沛地工作。</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3.</w:t>
      </w:r>
      <w:r w:rsidR="000501E8" w:rsidRPr="003F7C51">
        <w:rPr>
          <w:rFonts w:asciiTheme="minorEastAsia" w:hAnsiTheme="minorEastAsia" w:cs="Times New Roman" w:hint="eastAsia"/>
          <w:b/>
          <w:sz w:val="24"/>
          <w:szCs w:val="24"/>
        </w:rPr>
        <w:t>人才培养模式</w:t>
      </w:r>
      <w:bookmarkEnd w:id="42"/>
    </w:p>
    <w:p w:rsidR="000501E8" w:rsidRPr="001A6A9A" w:rsidRDefault="000501E8" w:rsidP="000501E8">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t>本专业采用高校整合行业优质资源的合作模式。充分发挥行业的优势，组建多元化的师资队伍，共建共享相关教育资源，建立和完善以培养、实践为主线的、边学习-边实践-再学习-再实践的螺旋式新型人才培养模式。</w:t>
      </w:r>
    </w:p>
    <w:p w:rsidR="000501E8" w:rsidRPr="003F7C51" w:rsidRDefault="003F7C51" w:rsidP="003F7C51">
      <w:pPr>
        <w:spacing w:line="360" w:lineRule="auto"/>
        <w:rPr>
          <w:rFonts w:asciiTheme="minorEastAsia" w:hAnsiTheme="minorEastAsia" w:cs="Times New Roman"/>
          <w:b/>
          <w:sz w:val="24"/>
          <w:szCs w:val="24"/>
        </w:rPr>
      </w:pPr>
      <w:bookmarkStart w:id="43" w:name="_Toc400638755"/>
      <w:r>
        <w:rPr>
          <w:rFonts w:asciiTheme="minorEastAsia" w:hAnsiTheme="minorEastAsia" w:cs="Times New Roman" w:hint="eastAsia"/>
          <w:b/>
          <w:sz w:val="24"/>
          <w:szCs w:val="24"/>
        </w:rPr>
        <w:t>4.</w:t>
      </w:r>
      <w:r w:rsidR="000501E8" w:rsidRPr="003F7C51">
        <w:rPr>
          <w:rFonts w:asciiTheme="minorEastAsia" w:hAnsiTheme="minorEastAsia" w:cs="Times New Roman"/>
          <w:b/>
          <w:sz w:val="24"/>
          <w:szCs w:val="24"/>
        </w:rPr>
        <w:t>课程设置</w:t>
      </w:r>
      <w:bookmarkEnd w:id="43"/>
    </w:p>
    <w:p w:rsidR="00415085" w:rsidRPr="006F37FD" w:rsidRDefault="00415085" w:rsidP="00326D58">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以市场就业导向为需求，以精方向、重应用、突特色为原则来进行课程设置。</w:t>
      </w:r>
    </w:p>
    <w:p w:rsidR="00415085" w:rsidRPr="006F37FD" w:rsidRDefault="00415085" w:rsidP="00415085">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（1）精方向</w:t>
      </w:r>
    </w:p>
    <w:p w:rsidR="00415085" w:rsidRPr="006F37FD" w:rsidRDefault="00415085" w:rsidP="00326D58">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互联网营销课程体系中设置了</w:t>
      </w:r>
      <w:r w:rsidR="00326D58" w:rsidRPr="00326D58">
        <w:rPr>
          <w:rFonts w:asciiTheme="minorEastAsia" w:hAnsiTheme="minorEastAsia" w:cs="Times New Roman" w:hint="eastAsia"/>
          <w:sz w:val="24"/>
          <w:szCs w:val="24"/>
        </w:rPr>
        <w:t>互联网营销基础</w:t>
      </w:r>
      <w:r w:rsidR="00326D58">
        <w:rPr>
          <w:rFonts w:asciiTheme="minorEastAsia" w:hAnsiTheme="minorEastAsia" w:cs="Times New Roman" w:hint="eastAsia"/>
          <w:sz w:val="24"/>
          <w:szCs w:val="24"/>
        </w:rPr>
        <w:t>、</w:t>
      </w:r>
      <w:r w:rsidR="00326D58" w:rsidRPr="00326D58">
        <w:rPr>
          <w:rFonts w:asciiTheme="minorEastAsia" w:hAnsiTheme="minorEastAsia" w:cs="Times New Roman" w:hint="eastAsia"/>
          <w:sz w:val="24"/>
          <w:szCs w:val="24"/>
        </w:rPr>
        <w:t>营销型网站建设</w:t>
      </w:r>
      <w:r w:rsidR="00326D58">
        <w:rPr>
          <w:rFonts w:asciiTheme="minorEastAsia" w:hAnsiTheme="minorEastAsia" w:cs="Times New Roman" w:hint="eastAsia"/>
          <w:sz w:val="24"/>
          <w:szCs w:val="24"/>
        </w:rPr>
        <w:t>、</w:t>
      </w:r>
      <w:r w:rsidR="00326D58" w:rsidRPr="00326D58">
        <w:rPr>
          <w:rFonts w:asciiTheme="minorEastAsia" w:hAnsiTheme="minorEastAsia" w:cs="Times New Roman" w:hint="eastAsia"/>
          <w:sz w:val="24"/>
          <w:szCs w:val="24"/>
        </w:rPr>
        <w:t>电商平台营销</w:t>
      </w:r>
      <w:r w:rsidR="00326D58">
        <w:rPr>
          <w:rFonts w:asciiTheme="minorEastAsia" w:hAnsiTheme="minorEastAsia" w:cs="Times New Roman" w:hint="eastAsia"/>
          <w:sz w:val="24"/>
          <w:szCs w:val="24"/>
        </w:rPr>
        <w:t>、</w:t>
      </w:r>
      <w:r w:rsidR="00326D58" w:rsidRPr="00326D58">
        <w:rPr>
          <w:rFonts w:asciiTheme="minorEastAsia" w:hAnsiTheme="minorEastAsia" w:cs="Times New Roman" w:hint="eastAsia"/>
          <w:sz w:val="24"/>
          <w:szCs w:val="24"/>
        </w:rPr>
        <w:t>搜索引擎优化与营销（SEO&amp;SEM）</w:t>
      </w:r>
      <w:r w:rsidR="00326D58">
        <w:rPr>
          <w:rFonts w:asciiTheme="minorEastAsia" w:hAnsiTheme="minorEastAsia" w:cs="Times New Roman" w:hint="eastAsia"/>
          <w:sz w:val="24"/>
          <w:szCs w:val="24"/>
        </w:rPr>
        <w:t>、</w:t>
      </w:r>
      <w:r w:rsidR="00326D58" w:rsidRPr="00326D58">
        <w:rPr>
          <w:rFonts w:asciiTheme="minorEastAsia" w:hAnsiTheme="minorEastAsia" w:cs="Times New Roman" w:hint="eastAsia"/>
          <w:sz w:val="24"/>
          <w:szCs w:val="24"/>
        </w:rPr>
        <w:t>基于移动互联网的媒体营销实践</w:t>
      </w:r>
      <w:r w:rsidRPr="006F37FD">
        <w:rPr>
          <w:rFonts w:asciiTheme="minorEastAsia" w:hAnsiTheme="minorEastAsia" w:cs="Times New Roman" w:hint="eastAsia"/>
          <w:sz w:val="24"/>
          <w:szCs w:val="24"/>
        </w:rPr>
        <w:t>等课程，以保证课程体系的完整性。</w:t>
      </w:r>
    </w:p>
    <w:p w:rsidR="00415085" w:rsidRPr="006F37FD" w:rsidRDefault="00415085" w:rsidP="00415085">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（2）重应用</w:t>
      </w:r>
    </w:p>
    <w:p w:rsidR="00415085" w:rsidRDefault="00415085" w:rsidP="00415085">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课程实验和综合实践环节的实验学时比例达到40%以上。实验课是让学生将所学知识转化为技能的有效手段。综合实践环节选用典型工程实例，使学生的知识得以融会贯通，综合应用能力得到提高，给最后阶段的毕业设计打好基础。</w:t>
      </w:r>
    </w:p>
    <w:p w:rsidR="00326D58" w:rsidRPr="001A6A9A" w:rsidRDefault="00326D58" w:rsidP="00326D58">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t>（3）突特色</w:t>
      </w:r>
    </w:p>
    <w:p w:rsidR="00326D58" w:rsidRPr="001A6A9A" w:rsidRDefault="00326D58" w:rsidP="00326D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互联网营销</w:t>
      </w:r>
      <w:r w:rsidR="00280CB7">
        <w:rPr>
          <w:rFonts w:asciiTheme="minorEastAsia" w:hAnsiTheme="minorEastAsia" w:hint="eastAsia"/>
          <w:sz w:val="24"/>
          <w:szCs w:val="24"/>
        </w:rPr>
        <w:t>专业以产业发展</w:t>
      </w:r>
      <w:r w:rsidRPr="001A6A9A">
        <w:rPr>
          <w:rFonts w:asciiTheme="minorEastAsia" w:hAnsiTheme="minorEastAsia" w:hint="eastAsia"/>
          <w:sz w:val="24"/>
          <w:szCs w:val="24"/>
        </w:rPr>
        <w:t>和社会需求为导向，努力探索应用型人才培养的新模式。</w:t>
      </w:r>
    </w:p>
    <w:p w:rsidR="00326D58" w:rsidRPr="001A6A9A" w:rsidRDefault="00326D58" w:rsidP="00326D58">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t>①新的合作模式</w:t>
      </w:r>
    </w:p>
    <w:p w:rsidR="00326D58" w:rsidRPr="001A6A9A" w:rsidRDefault="00280CB7" w:rsidP="00326D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互联网营销专业</w:t>
      </w:r>
      <w:r w:rsidR="00375131">
        <w:rPr>
          <w:rFonts w:asciiTheme="minorEastAsia" w:hAnsiTheme="minorEastAsia" w:hint="eastAsia"/>
          <w:sz w:val="24"/>
          <w:szCs w:val="24"/>
        </w:rPr>
        <w:t>为国家开放大学软件学院申请开办专业，</w:t>
      </w:r>
      <w:r w:rsidR="003A57C1">
        <w:rPr>
          <w:rFonts w:asciiTheme="minorEastAsia" w:hAnsiTheme="minorEastAsia" w:hint="eastAsia"/>
          <w:sz w:val="24"/>
          <w:szCs w:val="24"/>
        </w:rPr>
        <w:t>由</w:t>
      </w:r>
      <w:r w:rsidR="00375131">
        <w:rPr>
          <w:rFonts w:asciiTheme="minorEastAsia" w:hAnsiTheme="minorEastAsia" w:hint="eastAsia"/>
          <w:sz w:val="24"/>
          <w:szCs w:val="24"/>
        </w:rPr>
        <w:t>软件学院</w:t>
      </w:r>
      <w:r w:rsidR="00326D58" w:rsidRPr="001A6A9A">
        <w:rPr>
          <w:rFonts w:asciiTheme="minorEastAsia" w:hAnsiTheme="minorEastAsia" w:hint="eastAsia"/>
          <w:sz w:val="24"/>
          <w:szCs w:val="24"/>
        </w:rPr>
        <w:t>与中国软件行业协会合作</w:t>
      </w:r>
      <w:r w:rsidR="00375131">
        <w:rPr>
          <w:rFonts w:asciiTheme="minorEastAsia" w:hAnsiTheme="minorEastAsia" w:hint="eastAsia"/>
          <w:sz w:val="24"/>
          <w:szCs w:val="24"/>
        </w:rPr>
        <w:t>建设，</w:t>
      </w:r>
      <w:r w:rsidR="00326D58" w:rsidRPr="001A6A9A">
        <w:rPr>
          <w:rFonts w:asciiTheme="minorEastAsia" w:hAnsiTheme="minorEastAsia"/>
          <w:sz w:val="24"/>
          <w:szCs w:val="24"/>
        </w:rPr>
        <w:t>中国软件行业协会联合</w:t>
      </w:r>
      <w:r w:rsidR="00326D58" w:rsidRPr="001A6A9A">
        <w:rPr>
          <w:rFonts w:asciiTheme="minorEastAsia" w:hAnsiTheme="minorEastAsia" w:hint="eastAsia"/>
          <w:sz w:val="24"/>
          <w:szCs w:val="24"/>
        </w:rPr>
        <w:t>达内科技、东软睿道</w:t>
      </w:r>
      <w:r w:rsidR="00326D58" w:rsidRPr="001A6A9A">
        <w:rPr>
          <w:rFonts w:asciiTheme="minorEastAsia" w:hAnsiTheme="minorEastAsia"/>
          <w:sz w:val="24"/>
          <w:szCs w:val="24"/>
        </w:rPr>
        <w:t>提供核心认证课程</w:t>
      </w:r>
      <w:r w:rsidR="00326D58" w:rsidRPr="001A6A9A">
        <w:rPr>
          <w:rFonts w:asciiTheme="minorEastAsia" w:hAnsiTheme="minorEastAsia" w:hint="eastAsia"/>
          <w:sz w:val="24"/>
          <w:szCs w:val="24"/>
        </w:rPr>
        <w:t>。</w:t>
      </w:r>
    </w:p>
    <w:p w:rsidR="00326D58" w:rsidRPr="001A6A9A" w:rsidRDefault="009D197E" w:rsidP="00326D5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②突出</w:t>
      </w:r>
      <w:r w:rsidR="00326D58" w:rsidRPr="001A6A9A">
        <w:rPr>
          <w:rFonts w:asciiTheme="minorEastAsia" w:hAnsiTheme="minorEastAsia" w:hint="eastAsia"/>
          <w:sz w:val="24"/>
          <w:szCs w:val="24"/>
        </w:rPr>
        <w:t>实践性</w:t>
      </w:r>
    </w:p>
    <w:p w:rsidR="00740ABB" w:rsidRPr="00415085" w:rsidRDefault="00326D58" w:rsidP="00AD6E3B">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t>以培养</w:t>
      </w:r>
      <w:r w:rsidR="009D197E">
        <w:rPr>
          <w:rFonts w:asciiTheme="minorEastAsia" w:hAnsiTheme="minorEastAsia" w:hint="eastAsia"/>
          <w:sz w:val="24"/>
          <w:szCs w:val="24"/>
        </w:rPr>
        <w:t>学生实际操</w:t>
      </w:r>
      <w:r w:rsidRPr="001A6A9A">
        <w:rPr>
          <w:rFonts w:asciiTheme="minorEastAsia" w:hAnsiTheme="minorEastAsia" w:hint="eastAsia"/>
          <w:sz w:val="24"/>
          <w:szCs w:val="24"/>
        </w:rPr>
        <w:t>能力为主线，强调</w:t>
      </w:r>
      <w:r w:rsidR="009D197E">
        <w:rPr>
          <w:rFonts w:asciiTheme="minorEastAsia" w:hAnsiTheme="minorEastAsia" w:hint="eastAsia"/>
          <w:sz w:val="24"/>
          <w:szCs w:val="24"/>
        </w:rPr>
        <w:t>市场营销</w:t>
      </w:r>
      <w:r w:rsidRPr="001A6A9A">
        <w:rPr>
          <w:rFonts w:asciiTheme="minorEastAsia" w:hAnsiTheme="minorEastAsia" w:hint="eastAsia"/>
          <w:sz w:val="24"/>
          <w:szCs w:val="24"/>
        </w:rPr>
        <w:t>、</w:t>
      </w:r>
      <w:r w:rsidR="009D197E">
        <w:rPr>
          <w:rFonts w:asciiTheme="minorEastAsia" w:hAnsiTheme="minorEastAsia" w:hint="eastAsia"/>
          <w:sz w:val="24"/>
          <w:szCs w:val="24"/>
        </w:rPr>
        <w:t>网络营销、电商营销等</w:t>
      </w:r>
      <w:r w:rsidR="00693F3B">
        <w:rPr>
          <w:rFonts w:asciiTheme="minorEastAsia" w:hAnsiTheme="minorEastAsia" w:hint="eastAsia"/>
          <w:sz w:val="24"/>
          <w:szCs w:val="24"/>
        </w:rPr>
        <w:t>内容的学习</w:t>
      </w:r>
      <w:r w:rsidRPr="001A6A9A">
        <w:rPr>
          <w:rFonts w:asciiTheme="minorEastAsia" w:hAnsiTheme="minorEastAsia" w:hint="eastAsia"/>
          <w:sz w:val="24"/>
          <w:szCs w:val="24"/>
        </w:rPr>
        <w:t>，以及的实践能力和团队协作能力的培养，使学生置身于真实的项目环境</w:t>
      </w:r>
      <w:r w:rsidR="00AD6E3B">
        <w:rPr>
          <w:rFonts w:asciiTheme="minorEastAsia" w:hAnsiTheme="minorEastAsia" w:hint="eastAsia"/>
          <w:sz w:val="24"/>
          <w:szCs w:val="24"/>
        </w:rPr>
        <w:lastRenderedPageBreak/>
        <w:t>之中，学到最实用的知识，积累实际工作经验。</w:t>
      </w:r>
    </w:p>
    <w:p w:rsidR="000501E8" w:rsidRPr="001A6A9A" w:rsidRDefault="0030348E" w:rsidP="0030348E">
      <w:pPr>
        <w:pStyle w:val="2"/>
      </w:pPr>
      <w:bookmarkStart w:id="44" w:name="_Toc400638760"/>
      <w:bookmarkStart w:id="45" w:name="_Toc410305471"/>
      <w:bookmarkStart w:id="46" w:name="_Toc410305568"/>
      <w:bookmarkStart w:id="47" w:name="_Toc410306262"/>
      <w:bookmarkStart w:id="48" w:name="_Toc410317204"/>
      <w:bookmarkStart w:id="49" w:name="_Toc410319457"/>
      <w:bookmarkStart w:id="50" w:name="_Toc410392960"/>
      <w:r w:rsidRPr="001A6A9A">
        <w:rPr>
          <w:rFonts w:hint="eastAsia"/>
        </w:rPr>
        <w:t>四、</w:t>
      </w:r>
      <w:r w:rsidR="000501E8" w:rsidRPr="001A6A9A">
        <w:rPr>
          <w:rFonts w:hint="eastAsia"/>
        </w:rPr>
        <w:t>专业建设机制与设想</w:t>
      </w:r>
      <w:bookmarkEnd w:id="44"/>
      <w:bookmarkEnd w:id="45"/>
      <w:bookmarkEnd w:id="46"/>
      <w:bookmarkEnd w:id="47"/>
      <w:bookmarkEnd w:id="48"/>
      <w:bookmarkEnd w:id="49"/>
      <w:bookmarkEnd w:id="50"/>
    </w:p>
    <w:p w:rsidR="000501E8" w:rsidRPr="003F7C51" w:rsidRDefault="003F7C51" w:rsidP="003F7C51">
      <w:pPr>
        <w:spacing w:line="360" w:lineRule="auto"/>
        <w:rPr>
          <w:rFonts w:asciiTheme="minorEastAsia" w:hAnsiTheme="minorEastAsia" w:cs="Times New Roman"/>
          <w:b/>
          <w:sz w:val="24"/>
          <w:szCs w:val="24"/>
        </w:rPr>
      </w:pPr>
      <w:bookmarkStart w:id="51" w:name="_Toc400638761"/>
      <w:r>
        <w:rPr>
          <w:rFonts w:asciiTheme="minorEastAsia" w:hAnsiTheme="minorEastAsia" w:cs="Times New Roman" w:hint="eastAsia"/>
          <w:b/>
          <w:sz w:val="24"/>
          <w:szCs w:val="24"/>
        </w:rPr>
        <w:t>1.</w:t>
      </w:r>
      <w:r w:rsidR="000501E8" w:rsidRPr="003F7C51">
        <w:rPr>
          <w:rFonts w:asciiTheme="minorEastAsia" w:hAnsiTheme="minorEastAsia" w:cs="Times New Roman" w:hint="eastAsia"/>
          <w:b/>
          <w:sz w:val="24"/>
          <w:szCs w:val="24"/>
        </w:rPr>
        <w:t>构建科学的课程体系</w:t>
      </w:r>
      <w:bookmarkEnd w:id="51"/>
    </w:p>
    <w:p w:rsidR="000D5984" w:rsidRPr="006F37FD" w:rsidRDefault="000D5984" w:rsidP="000D5984">
      <w:pPr>
        <w:spacing w:line="360" w:lineRule="auto"/>
        <w:ind w:firstLineChars="200" w:firstLine="480"/>
        <w:rPr>
          <w:rFonts w:asciiTheme="minorEastAsia" w:hAnsiTheme="minorEastAsia" w:cs="Times New Roman"/>
          <w:sz w:val="24"/>
          <w:szCs w:val="24"/>
        </w:rPr>
      </w:pPr>
      <w:bookmarkStart w:id="52" w:name="_Toc400638762"/>
      <w:r w:rsidRPr="006F37FD">
        <w:rPr>
          <w:rFonts w:asciiTheme="minorEastAsia" w:hAnsiTheme="minorEastAsia" w:cs="Times New Roman" w:hint="eastAsia"/>
          <w:sz w:val="24"/>
          <w:szCs w:val="24"/>
        </w:rPr>
        <w:t>面向市场需求，不断优化与互联网产业实际需要相适应的课程体系</w:t>
      </w:r>
      <w:r w:rsidR="000F2296">
        <w:rPr>
          <w:rFonts w:asciiTheme="minorEastAsia" w:hAnsiTheme="minorEastAsia" w:cs="Times New Roman" w:hint="eastAsia"/>
          <w:sz w:val="24"/>
          <w:szCs w:val="24"/>
        </w:rPr>
        <w:t>，使课程体系与方案实践和前沿技术紧密结合。课程设置要有灵活性，可</w:t>
      </w:r>
      <w:r w:rsidRPr="006F37FD">
        <w:rPr>
          <w:rFonts w:asciiTheme="minorEastAsia" w:hAnsiTheme="minorEastAsia" w:cs="Times New Roman" w:hint="eastAsia"/>
          <w:sz w:val="24"/>
          <w:szCs w:val="24"/>
        </w:rPr>
        <w:t>根据互联网营销技术的发展及时调整。课程设置和课程内容需反映国际上先进的互联网营销技术发展成果、企业对先进营销技术的需求，电子商务领域发展的需要，以及相关的基础理论。</w:t>
      </w:r>
      <w:r w:rsidR="000F2296">
        <w:rPr>
          <w:rFonts w:asciiTheme="minorEastAsia" w:hAnsiTheme="minorEastAsia" w:cs="Times New Roman" w:hint="eastAsia"/>
          <w:sz w:val="24"/>
          <w:szCs w:val="24"/>
        </w:rPr>
        <w:t>软件学院将</w:t>
      </w:r>
      <w:r w:rsidRPr="006F37FD">
        <w:rPr>
          <w:rFonts w:asciiTheme="minorEastAsia" w:hAnsiTheme="minorEastAsia" w:cs="Times New Roman" w:hint="eastAsia"/>
          <w:sz w:val="24"/>
          <w:szCs w:val="24"/>
        </w:rPr>
        <w:t>同期加强课程的教材建设，建设精品课程和特色专业。</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2.</w:t>
      </w:r>
      <w:r w:rsidR="000501E8" w:rsidRPr="003F7C51">
        <w:rPr>
          <w:rFonts w:asciiTheme="minorEastAsia" w:hAnsiTheme="minorEastAsia" w:cs="Times New Roman" w:hint="eastAsia"/>
          <w:b/>
          <w:sz w:val="24"/>
          <w:szCs w:val="24"/>
        </w:rPr>
        <w:t>完善实践教学体系</w:t>
      </w:r>
      <w:bookmarkEnd w:id="52"/>
    </w:p>
    <w:p w:rsidR="000D5984" w:rsidRPr="006F37FD" w:rsidRDefault="000D5984" w:rsidP="000D5984">
      <w:pPr>
        <w:spacing w:line="360" w:lineRule="auto"/>
        <w:ind w:firstLineChars="200" w:firstLine="480"/>
        <w:rPr>
          <w:rFonts w:asciiTheme="minorEastAsia" w:hAnsiTheme="minorEastAsia" w:cs="Times New Roman"/>
          <w:sz w:val="24"/>
          <w:szCs w:val="24"/>
        </w:rPr>
      </w:pPr>
      <w:bookmarkStart w:id="53" w:name="_Toc400638763"/>
      <w:r w:rsidRPr="006F37FD">
        <w:rPr>
          <w:rFonts w:asciiTheme="minorEastAsia" w:hAnsiTheme="minorEastAsia" w:cs="Times New Roman" w:hint="eastAsia"/>
          <w:sz w:val="24"/>
          <w:szCs w:val="24"/>
        </w:rPr>
        <w:t>以技能锤炼为基础，以能力培养为核心。通过强化实验、实习，提高学生的实践能力。建立课堂实验、项目实训和企业实习三个层次的一体化实践方案。通过加强解决问题的能力和团队合作精神的培养，提高学生的学习能力、实践能力、交流能力和社会适应能力。</w:t>
      </w:r>
    </w:p>
    <w:p w:rsidR="000501E8" w:rsidRPr="003F7C51" w:rsidRDefault="003F7C51" w:rsidP="003F7C5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3.</w:t>
      </w:r>
      <w:r w:rsidR="000501E8" w:rsidRPr="003F7C51">
        <w:rPr>
          <w:rFonts w:asciiTheme="minorEastAsia" w:hAnsiTheme="minorEastAsia" w:cs="Times New Roman" w:hint="eastAsia"/>
          <w:b/>
          <w:sz w:val="24"/>
          <w:szCs w:val="24"/>
        </w:rPr>
        <w:t>建立完善的质量保证体系</w:t>
      </w:r>
      <w:bookmarkEnd w:id="53"/>
    </w:p>
    <w:p w:rsidR="000501E8" w:rsidRPr="001A6A9A" w:rsidRDefault="000501E8" w:rsidP="000501E8">
      <w:pPr>
        <w:spacing w:line="360" w:lineRule="auto"/>
        <w:ind w:left="495"/>
        <w:rPr>
          <w:rFonts w:asciiTheme="minorEastAsia" w:hAnsiTheme="minorEastAsia"/>
          <w:sz w:val="24"/>
          <w:szCs w:val="24"/>
        </w:rPr>
      </w:pPr>
      <w:r w:rsidRPr="001A6A9A">
        <w:rPr>
          <w:rFonts w:asciiTheme="minorEastAsia" w:hAnsiTheme="minorEastAsia" w:hint="eastAsia"/>
          <w:sz w:val="24"/>
          <w:szCs w:val="24"/>
        </w:rPr>
        <w:t>加强对教学过程的监控与评价，强调基于学习过程的质量监督与控制，做好</w:t>
      </w:r>
    </w:p>
    <w:p w:rsidR="000501E8" w:rsidRPr="001A6A9A" w:rsidRDefault="000501E8" w:rsidP="000501E8">
      <w:pPr>
        <w:spacing w:line="360" w:lineRule="auto"/>
        <w:rPr>
          <w:rFonts w:asciiTheme="minorEastAsia" w:hAnsiTheme="minorEastAsia"/>
          <w:sz w:val="24"/>
          <w:szCs w:val="24"/>
        </w:rPr>
      </w:pPr>
      <w:r w:rsidRPr="001A6A9A">
        <w:rPr>
          <w:rFonts w:asciiTheme="minorEastAsia" w:hAnsiTheme="minorEastAsia" w:hint="eastAsia"/>
          <w:sz w:val="24"/>
          <w:szCs w:val="24"/>
        </w:rPr>
        <w:t>人才培养模式中的计划与分析，确保人才培养质量。</w:t>
      </w:r>
    </w:p>
    <w:p w:rsidR="000501E8" w:rsidRPr="003F7C51" w:rsidRDefault="003F7C51" w:rsidP="003F7C51">
      <w:pPr>
        <w:spacing w:line="360" w:lineRule="auto"/>
        <w:rPr>
          <w:rFonts w:asciiTheme="minorEastAsia" w:hAnsiTheme="minorEastAsia" w:cs="Times New Roman"/>
          <w:b/>
          <w:sz w:val="24"/>
          <w:szCs w:val="24"/>
        </w:rPr>
      </w:pPr>
      <w:bookmarkStart w:id="54" w:name="_Toc400638764"/>
      <w:r>
        <w:rPr>
          <w:rFonts w:asciiTheme="minorEastAsia" w:hAnsiTheme="minorEastAsia" w:cs="Times New Roman" w:hint="eastAsia"/>
          <w:b/>
          <w:sz w:val="24"/>
          <w:szCs w:val="24"/>
        </w:rPr>
        <w:t>4</w:t>
      </w:r>
      <w:r w:rsidR="000501E8" w:rsidRPr="003F7C51">
        <w:rPr>
          <w:rFonts w:asciiTheme="minorEastAsia" w:hAnsiTheme="minorEastAsia" w:cs="Times New Roman" w:hint="eastAsia"/>
          <w:b/>
          <w:sz w:val="24"/>
          <w:szCs w:val="24"/>
        </w:rPr>
        <w:t>建立完备的就业体系</w:t>
      </w:r>
      <w:bookmarkEnd w:id="54"/>
    </w:p>
    <w:p w:rsidR="000501E8" w:rsidRPr="0036662F" w:rsidRDefault="000501E8" w:rsidP="0036662F">
      <w:pPr>
        <w:numPr>
          <w:ilvl w:val="0"/>
          <w:numId w:val="3"/>
        </w:numPr>
        <w:spacing w:line="360" w:lineRule="auto"/>
        <w:ind w:left="720"/>
        <w:rPr>
          <w:rFonts w:asciiTheme="minorEastAsia" w:hAnsiTheme="minorEastAsia"/>
          <w:sz w:val="24"/>
          <w:szCs w:val="24"/>
        </w:rPr>
      </w:pPr>
      <w:r w:rsidRPr="001A6A9A">
        <w:rPr>
          <w:rFonts w:asciiTheme="minorEastAsia" w:hAnsiTheme="minorEastAsia" w:hint="eastAsia"/>
          <w:sz w:val="24"/>
          <w:szCs w:val="24"/>
        </w:rPr>
        <w:t>丰富的合作企业资源</w:t>
      </w:r>
      <w:r w:rsidR="0036662F">
        <w:rPr>
          <w:rFonts w:asciiTheme="minorEastAsia" w:hAnsiTheme="minorEastAsia" w:hint="eastAsia"/>
          <w:sz w:val="24"/>
          <w:szCs w:val="24"/>
        </w:rPr>
        <w:t>：</w:t>
      </w:r>
      <w:r w:rsidRPr="0036662F">
        <w:rPr>
          <w:rFonts w:asciiTheme="minorEastAsia" w:hAnsiTheme="minorEastAsia" w:hint="eastAsia"/>
          <w:sz w:val="24"/>
          <w:szCs w:val="24"/>
        </w:rPr>
        <w:t>利用</w:t>
      </w:r>
      <w:r w:rsidR="0050237C" w:rsidRPr="0036662F">
        <w:rPr>
          <w:rFonts w:asciiTheme="minorEastAsia" w:hAnsiTheme="minorEastAsia" w:hint="eastAsia"/>
          <w:sz w:val="24"/>
          <w:szCs w:val="24"/>
        </w:rPr>
        <w:t>国家开放大学</w:t>
      </w:r>
      <w:r w:rsidRPr="0036662F">
        <w:rPr>
          <w:rFonts w:asciiTheme="minorEastAsia" w:hAnsiTheme="minorEastAsia" w:hint="eastAsia"/>
          <w:sz w:val="24"/>
          <w:szCs w:val="24"/>
        </w:rPr>
        <w:t>软件学院</w:t>
      </w:r>
      <w:r w:rsidR="0050237C" w:rsidRPr="0036662F">
        <w:rPr>
          <w:rFonts w:asciiTheme="minorEastAsia" w:hAnsiTheme="minorEastAsia" w:hint="eastAsia"/>
          <w:sz w:val="24"/>
          <w:szCs w:val="24"/>
        </w:rPr>
        <w:t>的</w:t>
      </w:r>
      <w:r w:rsidRPr="0036662F">
        <w:rPr>
          <w:rFonts w:asciiTheme="minorEastAsia" w:hAnsiTheme="minorEastAsia" w:hint="eastAsia"/>
          <w:sz w:val="24"/>
          <w:szCs w:val="24"/>
        </w:rPr>
        <w:t>行业地位及</w:t>
      </w:r>
      <w:r w:rsidR="0050237C" w:rsidRPr="0036662F">
        <w:rPr>
          <w:rFonts w:asciiTheme="minorEastAsia" w:hAnsiTheme="minorEastAsia" w:hint="eastAsia"/>
          <w:sz w:val="24"/>
          <w:szCs w:val="24"/>
        </w:rPr>
        <w:t>资源</w:t>
      </w:r>
      <w:r w:rsidRPr="0036662F">
        <w:rPr>
          <w:rFonts w:asciiTheme="minorEastAsia" w:hAnsiTheme="minorEastAsia" w:hint="eastAsia"/>
          <w:sz w:val="24"/>
          <w:szCs w:val="24"/>
        </w:rPr>
        <w:t>优势，整合非学历办学单位资源，为学员提供形式多样的就业推荐服务。</w:t>
      </w:r>
    </w:p>
    <w:p w:rsidR="002826C4" w:rsidRPr="00F436B3" w:rsidRDefault="000501E8" w:rsidP="007F2B07">
      <w:pPr>
        <w:numPr>
          <w:ilvl w:val="0"/>
          <w:numId w:val="3"/>
        </w:numPr>
        <w:spacing w:line="360" w:lineRule="auto"/>
        <w:ind w:left="720"/>
        <w:rPr>
          <w:rFonts w:asciiTheme="minorEastAsia" w:hAnsiTheme="minorEastAsia"/>
          <w:sz w:val="24"/>
          <w:szCs w:val="24"/>
        </w:rPr>
      </w:pPr>
      <w:r w:rsidRPr="001A6A9A">
        <w:rPr>
          <w:rFonts w:asciiTheme="minorEastAsia" w:hAnsiTheme="minorEastAsia" w:hint="eastAsia"/>
          <w:sz w:val="24"/>
          <w:szCs w:val="24"/>
        </w:rPr>
        <w:t>多样化的就业推荐</w:t>
      </w:r>
      <w:r w:rsidR="0036662F">
        <w:rPr>
          <w:rFonts w:asciiTheme="minorEastAsia" w:hAnsiTheme="minorEastAsia" w:hint="eastAsia"/>
          <w:sz w:val="24"/>
          <w:szCs w:val="24"/>
        </w:rPr>
        <w:t>：</w:t>
      </w:r>
      <w:r w:rsidRPr="0036662F">
        <w:rPr>
          <w:rFonts w:asciiTheme="minorEastAsia" w:hAnsiTheme="minorEastAsia" w:hint="eastAsia"/>
          <w:sz w:val="24"/>
          <w:szCs w:val="24"/>
        </w:rPr>
        <w:t>采取线上简历推荐，线下企业双选等全方位推荐方式</w:t>
      </w:r>
      <w:r w:rsidR="002C1BFE" w:rsidRPr="0036662F">
        <w:rPr>
          <w:rFonts w:asciiTheme="minorEastAsia" w:hAnsiTheme="minorEastAsia" w:hint="eastAsia"/>
          <w:sz w:val="24"/>
          <w:szCs w:val="24"/>
        </w:rPr>
        <w:t>。</w:t>
      </w:r>
    </w:p>
    <w:bookmarkStart w:id="55" w:name="_Toc410186373" w:displacedByCustomXml="next"/>
    <w:sdt>
      <w:sdtPr>
        <w:rPr>
          <w:b w:val="0"/>
          <w:bCs w:val="0"/>
          <w:kern w:val="2"/>
          <w:sz w:val="21"/>
          <w:szCs w:val="22"/>
        </w:rPr>
        <w:id w:val="15637493"/>
        <w:docPartObj>
          <w:docPartGallery w:val="Cover Pages"/>
          <w:docPartUnique/>
        </w:docPartObj>
      </w:sdtPr>
      <w:sdtEndPr/>
      <w:sdtContent>
        <w:bookmarkStart w:id="56" w:name="_Toc410305719" w:displacedByCustomXml="prev"/>
        <w:bookmarkStart w:id="57" w:name="_Toc410306272" w:displacedByCustomXml="prev"/>
        <w:bookmarkStart w:id="58" w:name="_Toc410319458" w:displacedByCustomXml="prev"/>
        <w:p w:rsidR="00CC6B35" w:rsidRDefault="00CC6B35" w:rsidP="00CC6B35">
          <w:pPr>
            <w:pStyle w:val="1"/>
            <w:rPr>
              <w:b w:val="0"/>
              <w:bCs w:val="0"/>
              <w:kern w:val="2"/>
              <w:sz w:val="21"/>
              <w:szCs w:val="22"/>
            </w:rPr>
          </w:pPr>
        </w:p>
        <w:p w:rsidR="00CC6B35" w:rsidRDefault="00CC6B35" w:rsidP="00CC6B35"/>
        <w:p w:rsidR="00CC6B35" w:rsidRDefault="00CC6B35">
          <w:pPr>
            <w:widowControl/>
            <w:jc w:val="left"/>
          </w:pPr>
          <w:r>
            <w:br w:type="page"/>
          </w:r>
        </w:p>
        <w:p w:rsidR="009C3D60" w:rsidRPr="001A6A9A" w:rsidRDefault="006A5F3E" w:rsidP="00DD4B69">
          <w:pPr>
            <w:pStyle w:val="1"/>
            <w:jc w:val="center"/>
          </w:pPr>
          <w:bookmarkStart w:id="59" w:name="_Toc410392961"/>
          <w:r>
            <w:rPr>
              <w:rFonts w:hint="eastAsia"/>
            </w:rPr>
            <w:lastRenderedPageBreak/>
            <w:t>互联网营销专业</w:t>
          </w:r>
          <w:r w:rsidR="009C3D60" w:rsidRPr="001A6A9A">
            <w:rPr>
              <w:rFonts w:hint="eastAsia"/>
            </w:rPr>
            <w:t>规则说明</w:t>
          </w:r>
          <w:bookmarkEnd w:id="55"/>
          <w:bookmarkEnd w:id="58"/>
          <w:bookmarkEnd w:id="57"/>
          <w:bookmarkEnd w:id="56"/>
          <w:bookmarkEnd w:id="59"/>
        </w:p>
        <w:p w:rsidR="009C3D60" w:rsidRPr="001A6A9A" w:rsidRDefault="009C3D60" w:rsidP="00C33884">
          <w:pPr>
            <w:pStyle w:val="2"/>
          </w:pPr>
          <w:bookmarkStart w:id="60" w:name="_Toc410319459"/>
          <w:bookmarkStart w:id="61" w:name="_Toc410392962"/>
          <w:r w:rsidRPr="001A6A9A">
            <w:rPr>
              <w:rFonts w:hint="eastAsia"/>
            </w:rPr>
            <w:t>一、培养规格</w:t>
          </w:r>
          <w:bookmarkEnd w:id="60"/>
          <w:bookmarkEnd w:id="61"/>
        </w:p>
        <w:p w:rsidR="00247883" w:rsidRDefault="00247883" w:rsidP="00247883">
          <w:pPr>
            <w:spacing w:line="360" w:lineRule="auto"/>
            <w:ind w:firstLineChars="200" w:firstLine="480"/>
            <w:rPr>
              <w:rFonts w:ascii="宋体" w:hAnsi="宋体"/>
              <w:sz w:val="24"/>
              <w:szCs w:val="24"/>
            </w:rPr>
          </w:pPr>
          <w:bookmarkStart w:id="62" w:name="_Toc410319460"/>
          <w:r w:rsidRPr="00C812F5">
            <w:rPr>
              <w:rFonts w:ascii="宋体" w:hAnsi="宋体" w:hint="eastAsia"/>
              <w:sz w:val="24"/>
              <w:szCs w:val="24"/>
            </w:rPr>
            <w:t>高中起点的专科专业，实行学分制，按</w:t>
          </w:r>
          <w:r w:rsidR="00F973AF">
            <w:rPr>
              <w:rFonts w:ascii="宋体" w:hAnsi="宋体" w:hint="eastAsia"/>
              <w:sz w:val="24"/>
              <w:szCs w:val="24"/>
            </w:rPr>
            <w:t>两</w:t>
          </w:r>
          <w:r w:rsidRPr="00C812F5">
            <w:rPr>
              <w:rFonts w:ascii="宋体" w:hAnsi="宋体" w:hint="eastAsia"/>
              <w:sz w:val="24"/>
              <w:szCs w:val="24"/>
            </w:rPr>
            <w:t>年</w:t>
          </w:r>
          <w:r w:rsidR="00F973AF">
            <w:rPr>
              <w:rFonts w:ascii="宋体" w:hAnsi="宋体" w:hint="eastAsia"/>
              <w:sz w:val="24"/>
              <w:szCs w:val="24"/>
            </w:rPr>
            <w:t>半</w:t>
          </w:r>
          <w:r w:rsidRPr="00C812F5">
            <w:rPr>
              <w:rFonts w:ascii="宋体" w:hAnsi="宋体" w:hint="eastAsia"/>
              <w:sz w:val="24"/>
              <w:szCs w:val="24"/>
            </w:rPr>
            <w:t>安排教学计划。</w:t>
          </w:r>
        </w:p>
        <w:p w:rsidR="00C578BD" w:rsidRDefault="009C3D60" w:rsidP="00C578BD">
          <w:pPr>
            <w:pStyle w:val="2"/>
          </w:pPr>
          <w:bookmarkStart w:id="63" w:name="_Toc410392963"/>
          <w:r w:rsidRPr="001A6A9A">
            <w:rPr>
              <w:rFonts w:hint="eastAsia"/>
            </w:rPr>
            <w:t>二、</w:t>
          </w:r>
          <w:r w:rsidR="00C578BD" w:rsidRPr="001A6A9A">
            <w:rPr>
              <w:rFonts w:hint="eastAsia"/>
            </w:rPr>
            <w:t>培养目标</w:t>
          </w:r>
          <w:bookmarkEnd w:id="63"/>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本专业按照精方向、重实用、突特色的理念，深化教学改革，强化教学管理，以互联网营销产业和社会需求为导向，重点培养适应国民经济信息化建设与互联网产业发展需要的，面向基层的，能够从事互联网营销策划、互联网营销方案实施以及互联网营销效果监策的应用型高级工程技术人才。</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培养规格是：</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在政治思想道德方面，热爱社会主义祖国，拥护中国共产党的领导，愿为人民服务，有为国家富强、民族昌盛而奋斗的志向和责任感；具有敬业爱岗，艰苦求实、热爱劳动、遵纪守法的品质；具有良好的思想品德、优秀的职业素养，创新与团队合作精神，社会公德和职业道德，良好的组织与交流能力。</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在业务知识和能力方面的基本要求是：</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（1）较扎实地掌握本专业的基础知识和基本理论，初步掌握互联网营销的基本方法与技能；</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（2）具有较强的营销实践能力、方案监控能力，以及开展电子商务领域工作的能力；</w:t>
          </w:r>
        </w:p>
        <w:p w:rsidR="00C578BD" w:rsidRPr="006F37F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（3）具备市场信息收集能力，拥有敏锐的判断力。</w:t>
          </w:r>
        </w:p>
        <w:p w:rsidR="00C578BD" w:rsidRPr="00C578BD" w:rsidRDefault="00C578BD" w:rsidP="00C578BD">
          <w:pPr>
            <w:spacing w:line="360" w:lineRule="auto"/>
            <w:ind w:firstLineChars="200" w:firstLine="480"/>
            <w:rPr>
              <w:rFonts w:asciiTheme="minorEastAsia" w:hAnsiTheme="minorEastAsia" w:cs="Times New Roman"/>
              <w:sz w:val="24"/>
              <w:szCs w:val="24"/>
            </w:rPr>
          </w:pPr>
          <w:r w:rsidRPr="006F37FD">
            <w:rPr>
              <w:rFonts w:asciiTheme="minorEastAsia" w:hAnsiTheme="minorEastAsia" w:cs="Times New Roman" w:hint="eastAsia"/>
              <w:sz w:val="24"/>
              <w:szCs w:val="24"/>
            </w:rPr>
            <w:t>（4）在身体素质方面，身体健康，能精力充沛地工作。</w:t>
          </w:r>
          <w:bookmarkEnd w:id="62"/>
        </w:p>
        <w:p w:rsidR="009C3D60" w:rsidRPr="001A6A9A" w:rsidRDefault="00820EE3" w:rsidP="00C33884">
          <w:pPr>
            <w:pStyle w:val="2"/>
          </w:pPr>
          <w:bookmarkStart w:id="64" w:name="_Toc410319461"/>
          <w:bookmarkStart w:id="65" w:name="_Toc410392964"/>
          <w:r w:rsidRPr="001A6A9A">
            <w:rPr>
              <w:rFonts w:hint="eastAsia"/>
            </w:rPr>
            <w:t>三、课程模块设置</w:t>
          </w:r>
          <w:bookmarkEnd w:id="64"/>
          <w:bookmarkEnd w:id="65"/>
        </w:p>
        <w:p w:rsidR="009C3D60" w:rsidRPr="001A6A9A" w:rsidRDefault="009C3D60" w:rsidP="009C3D60">
          <w:pPr>
            <w:spacing w:line="360" w:lineRule="auto"/>
            <w:ind w:firstLineChars="200" w:firstLine="480"/>
            <w:rPr>
              <w:rFonts w:ascii="宋体" w:hAnsi="宋体"/>
              <w:sz w:val="24"/>
              <w:szCs w:val="24"/>
            </w:rPr>
          </w:pPr>
          <w:r w:rsidRPr="001A6A9A">
            <w:rPr>
              <w:rFonts w:ascii="宋体" w:hAnsi="宋体" w:hint="eastAsia"/>
              <w:sz w:val="24"/>
              <w:szCs w:val="24"/>
            </w:rPr>
            <w:t>本专业设置公共基础课</w:t>
          </w:r>
          <w:r w:rsidR="00CE762D">
            <w:rPr>
              <w:rFonts w:ascii="宋体" w:hAnsi="宋体" w:hint="eastAsia"/>
              <w:sz w:val="24"/>
              <w:szCs w:val="24"/>
            </w:rPr>
            <w:t>（</w:t>
          </w:r>
          <w:r w:rsidR="00167CEC">
            <w:rPr>
              <w:rFonts w:ascii="宋体" w:hAnsi="宋体" w:hint="eastAsia"/>
              <w:sz w:val="24"/>
              <w:szCs w:val="24"/>
            </w:rPr>
            <w:t>一</w:t>
          </w:r>
          <w:r w:rsidR="00CE762D">
            <w:rPr>
              <w:rFonts w:ascii="宋体" w:hAnsi="宋体" w:hint="eastAsia"/>
              <w:sz w:val="24"/>
              <w:szCs w:val="24"/>
            </w:rPr>
            <w:t>）</w:t>
          </w:r>
          <w:r w:rsidRPr="001A6A9A">
            <w:rPr>
              <w:rFonts w:ascii="宋体" w:hAnsi="宋体" w:hint="eastAsia"/>
              <w:sz w:val="24"/>
              <w:szCs w:val="24"/>
            </w:rPr>
            <w:t>、</w:t>
          </w:r>
          <w:r w:rsidR="00167CEC">
            <w:rPr>
              <w:rFonts w:ascii="宋体" w:hAnsi="宋体" w:hint="eastAsia"/>
              <w:sz w:val="24"/>
              <w:szCs w:val="24"/>
            </w:rPr>
            <w:t>公共基础课</w:t>
          </w:r>
          <w:r w:rsidR="00CE762D">
            <w:rPr>
              <w:rFonts w:ascii="宋体" w:hAnsi="宋体" w:hint="eastAsia"/>
              <w:sz w:val="24"/>
              <w:szCs w:val="24"/>
            </w:rPr>
            <w:t>（</w:t>
          </w:r>
          <w:r w:rsidR="00167CEC">
            <w:rPr>
              <w:rFonts w:ascii="宋体" w:hAnsi="宋体" w:hint="eastAsia"/>
              <w:sz w:val="24"/>
              <w:szCs w:val="24"/>
            </w:rPr>
            <w:t>二</w:t>
          </w:r>
          <w:r w:rsidR="00CE762D">
            <w:rPr>
              <w:rFonts w:ascii="宋体" w:hAnsi="宋体" w:hint="eastAsia"/>
              <w:sz w:val="24"/>
              <w:szCs w:val="24"/>
            </w:rPr>
            <w:t>）</w:t>
          </w:r>
          <w:r w:rsidR="00167CEC">
            <w:rPr>
              <w:rFonts w:ascii="宋体" w:hAnsi="宋体" w:hint="eastAsia"/>
              <w:sz w:val="24"/>
              <w:szCs w:val="24"/>
            </w:rPr>
            <w:t>、</w:t>
          </w:r>
          <w:r w:rsidRPr="001A6A9A">
            <w:rPr>
              <w:rFonts w:ascii="宋体" w:hAnsi="宋体" w:hint="eastAsia"/>
              <w:sz w:val="24"/>
              <w:szCs w:val="24"/>
            </w:rPr>
            <w:t>专业课、</w:t>
          </w:r>
          <w:r w:rsidR="00167CEC">
            <w:rPr>
              <w:rFonts w:ascii="宋体" w:hAnsi="宋体" w:hint="eastAsia"/>
              <w:sz w:val="24"/>
              <w:szCs w:val="24"/>
            </w:rPr>
            <w:t>综合实践四</w:t>
          </w:r>
          <w:r w:rsidRPr="001A6A9A">
            <w:rPr>
              <w:rFonts w:ascii="宋体" w:hAnsi="宋体" w:hint="eastAsia"/>
              <w:sz w:val="24"/>
              <w:szCs w:val="24"/>
            </w:rPr>
            <w:t>个模块。</w:t>
          </w:r>
        </w:p>
        <w:p w:rsidR="009C3D60" w:rsidRPr="001A6A9A" w:rsidRDefault="009C3D60" w:rsidP="00C33884">
          <w:pPr>
            <w:pStyle w:val="2"/>
            <w:rPr>
              <w:sz w:val="24"/>
              <w:szCs w:val="24"/>
            </w:rPr>
          </w:pPr>
          <w:bookmarkStart w:id="66" w:name="_Toc410319462"/>
          <w:bookmarkStart w:id="67" w:name="_Toc410392965"/>
          <w:r w:rsidRPr="001A6A9A">
            <w:rPr>
              <w:rFonts w:hint="eastAsia"/>
            </w:rPr>
            <w:lastRenderedPageBreak/>
            <w:t>四、课程设置</w:t>
          </w:r>
          <w:bookmarkEnd w:id="66"/>
          <w:bookmarkEnd w:id="67"/>
        </w:p>
        <w:p w:rsidR="00A609E8" w:rsidRPr="003F7C51" w:rsidRDefault="00A609E8" w:rsidP="003F7C51">
          <w:pPr>
            <w:spacing w:line="360" w:lineRule="auto"/>
            <w:rPr>
              <w:rFonts w:asciiTheme="minorEastAsia" w:hAnsiTheme="minorEastAsia" w:cs="Times New Roman"/>
              <w:b/>
              <w:sz w:val="24"/>
              <w:szCs w:val="24"/>
            </w:rPr>
          </w:pPr>
          <w:bookmarkStart w:id="68" w:name="_Toc410319463"/>
          <w:r w:rsidRPr="003F7C51">
            <w:rPr>
              <w:rFonts w:asciiTheme="minorEastAsia" w:hAnsiTheme="minorEastAsia" w:cs="Times New Roman" w:hint="eastAsia"/>
              <w:b/>
              <w:sz w:val="24"/>
              <w:szCs w:val="24"/>
            </w:rPr>
            <w:t>1．公共基础课（一）</w:t>
          </w:r>
        </w:p>
        <w:p w:rsidR="00A609E8" w:rsidRPr="00A4333C" w:rsidRDefault="00A609E8" w:rsidP="00A609E8">
          <w:pPr>
            <w:spacing w:line="360" w:lineRule="auto"/>
            <w:ind w:firstLineChars="200" w:firstLine="480"/>
            <w:rPr>
              <w:rFonts w:ascii="宋体" w:hAnsi="宋体"/>
              <w:sz w:val="24"/>
              <w:szCs w:val="24"/>
            </w:rPr>
          </w:pPr>
          <w:r w:rsidRPr="00A4333C">
            <w:rPr>
              <w:rFonts w:ascii="宋体" w:hAnsi="宋体" w:hint="eastAsia"/>
              <w:sz w:val="24"/>
              <w:szCs w:val="24"/>
            </w:rPr>
            <w:t>模块设置最低学分为</w:t>
          </w:r>
          <w:r>
            <w:rPr>
              <w:rFonts w:ascii="宋体" w:hAnsi="宋体" w:hint="eastAsia"/>
              <w:sz w:val="24"/>
              <w:szCs w:val="24"/>
            </w:rPr>
            <w:t>13</w:t>
          </w:r>
          <w:r w:rsidRPr="00A4333C">
            <w:rPr>
              <w:rFonts w:ascii="宋体" w:hAnsi="宋体" w:hint="eastAsia"/>
              <w:sz w:val="24"/>
              <w:szCs w:val="24"/>
            </w:rPr>
            <w:t>学分。模块最低毕业学分为</w:t>
          </w:r>
          <w:r>
            <w:rPr>
              <w:rFonts w:ascii="宋体" w:hAnsi="宋体" w:hint="eastAsia"/>
              <w:sz w:val="24"/>
              <w:szCs w:val="24"/>
            </w:rPr>
            <w:t>6</w:t>
          </w:r>
          <w:r w:rsidRPr="00A4333C">
            <w:rPr>
              <w:rFonts w:ascii="宋体" w:hAnsi="宋体" w:hint="eastAsia"/>
              <w:sz w:val="24"/>
              <w:szCs w:val="24"/>
            </w:rPr>
            <w:t>学分，国开考试最低学分为</w:t>
          </w:r>
          <w:r>
            <w:rPr>
              <w:rFonts w:ascii="宋体" w:hAnsi="宋体" w:hint="eastAsia"/>
              <w:sz w:val="24"/>
              <w:szCs w:val="24"/>
            </w:rPr>
            <w:t>6</w:t>
          </w:r>
          <w:r w:rsidRPr="00A4333C">
            <w:rPr>
              <w:rFonts w:ascii="宋体" w:hAnsi="宋体" w:hint="eastAsia"/>
              <w:sz w:val="24"/>
              <w:szCs w:val="24"/>
            </w:rPr>
            <w:t>学分。</w:t>
          </w:r>
        </w:p>
        <w:p w:rsidR="00A609E8" w:rsidRPr="00A4333C" w:rsidRDefault="00A609E8" w:rsidP="00A609E8">
          <w:pPr>
            <w:spacing w:line="360" w:lineRule="auto"/>
            <w:rPr>
              <w:rFonts w:ascii="宋体" w:hAnsi="宋体"/>
              <w:sz w:val="24"/>
              <w:szCs w:val="24"/>
            </w:rPr>
          </w:pPr>
          <w:r w:rsidRPr="00A4333C">
            <w:rPr>
              <w:rFonts w:ascii="宋体" w:hAnsi="宋体" w:hint="eastAsia"/>
              <w:sz w:val="24"/>
              <w:szCs w:val="24"/>
            </w:rPr>
            <w:t>（1）统设必修课：国家开放大学学习指南、中国特色社会主义理论体系概论。</w:t>
          </w:r>
        </w:p>
        <w:p w:rsidR="00A609E8" w:rsidRPr="00A4333C" w:rsidRDefault="00A609E8" w:rsidP="00A609E8">
          <w:pPr>
            <w:widowControl/>
            <w:spacing w:line="360" w:lineRule="auto"/>
            <w:jc w:val="left"/>
            <w:rPr>
              <w:rFonts w:ascii="宋体" w:hAnsi="宋体"/>
              <w:sz w:val="24"/>
              <w:szCs w:val="24"/>
            </w:rPr>
          </w:pPr>
          <w:r w:rsidRPr="00A4333C">
            <w:rPr>
              <w:rFonts w:ascii="宋体" w:hAnsi="宋体" w:hint="eastAsia"/>
              <w:sz w:val="24"/>
              <w:szCs w:val="24"/>
            </w:rPr>
            <w:t>（2）统设选修课：</w:t>
          </w:r>
          <w:r w:rsidRPr="00C812F5">
            <w:rPr>
              <w:rFonts w:ascii="宋体" w:hAnsi="宋体" w:hint="eastAsia"/>
              <w:sz w:val="24"/>
              <w:szCs w:val="24"/>
            </w:rPr>
            <w:t>高等数学基础</w:t>
          </w:r>
          <w:r>
            <w:rPr>
              <w:rFonts w:ascii="宋体" w:hAnsi="宋体" w:hint="eastAsia"/>
              <w:sz w:val="24"/>
              <w:szCs w:val="24"/>
            </w:rPr>
            <w:tab/>
            <w:t>、</w:t>
          </w:r>
          <w:r w:rsidRPr="00C812F5">
            <w:rPr>
              <w:rFonts w:ascii="宋体" w:hAnsi="宋体" w:hint="eastAsia"/>
              <w:sz w:val="24"/>
              <w:szCs w:val="24"/>
            </w:rPr>
            <w:t>计算机应用基础</w:t>
          </w:r>
          <w:r>
            <w:rPr>
              <w:rFonts w:ascii="宋体" w:hAnsi="宋体" w:hint="eastAsia"/>
              <w:sz w:val="24"/>
              <w:szCs w:val="24"/>
            </w:rPr>
            <w:t>、</w:t>
          </w:r>
          <w:r w:rsidRPr="00C812F5">
            <w:rPr>
              <w:rFonts w:ascii="宋体" w:hAnsi="宋体" w:hint="eastAsia"/>
              <w:sz w:val="24"/>
              <w:szCs w:val="24"/>
            </w:rPr>
            <w:t>英语Ⅰ</w:t>
          </w:r>
          <w:r w:rsidR="00704D51">
            <w:rPr>
              <w:rFonts w:ascii="宋体" w:hAnsi="宋体" w:hint="eastAsia"/>
              <w:sz w:val="24"/>
              <w:szCs w:val="24"/>
            </w:rPr>
            <w:t>(1)</w:t>
          </w:r>
        </w:p>
        <w:p w:rsidR="00A609E8" w:rsidRPr="003F7C51" w:rsidRDefault="00A609E8" w:rsidP="003F7C51">
          <w:pPr>
            <w:spacing w:line="360" w:lineRule="auto"/>
            <w:rPr>
              <w:rFonts w:asciiTheme="minorEastAsia" w:hAnsiTheme="minorEastAsia" w:cs="Times New Roman"/>
              <w:b/>
              <w:sz w:val="24"/>
              <w:szCs w:val="24"/>
            </w:rPr>
          </w:pPr>
          <w:r w:rsidRPr="003F7C51">
            <w:rPr>
              <w:rFonts w:asciiTheme="minorEastAsia" w:hAnsiTheme="minorEastAsia" w:cs="Times New Roman" w:hint="eastAsia"/>
              <w:b/>
              <w:sz w:val="24"/>
              <w:szCs w:val="24"/>
            </w:rPr>
            <w:t>2．公共基础课（二）</w:t>
          </w:r>
        </w:p>
        <w:p w:rsidR="00A609E8" w:rsidRPr="00A4333C" w:rsidRDefault="00A609E8" w:rsidP="00A609E8">
          <w:pPr>
            <w:spacing w:line="360" w:lineRule="auto"/>
            <w:ind w:firstLineChars="200" w:firstLine="480"/>
            <w:rPr>
              <w:rFonts w:ascii="宋体" w:hAnsi="宋体"/>
              <w:sz w:val="24"/>
              <w:szCs w:val="24"/>
            </w:rPr>
          </w:pPr>
          <w:r w:rsidRPr="00A4333C">
            <w:rPr>
              <w:rFonts w:ascii="宋体" w:hAnsi="宋体" w:hint="eastAsia"/>
              <w:sz w:val="24"/>
              <w:szCs w:val="24"/>
            </w:rPr>
            <w:t>模块设置最低学分为</w:t>
          </w:r>
          <w:r>
            <w:rPr>
              <w:rFonts w:ascii="宋体" w:hAnsi="宋体" w:hint="eastAsia"/>
              <w:sz w:val="24"/>
              <w:szCs w:val="24"/>
            </w:rPr>
            <w:t>32</w:t>
          </w:r>
          <w:r w:rsidRPr="00A4333C">
            <w:rPr>
              <w:rFonts w:ascii="宋体" w:hAnsi="宋体" w:hint="eastAsia"/>
              <w:sz w:val="24"/>
              <w:szCs w:val="24"/>
            </w:rPr>
            <w:t>学分。模块最低毕业学分为</w:t>
          </w:r>
          <w:r>
            <w:rPr>
              <w:rFonts w:ascii="宋体" w:hAnsi="宋体" w:hint="eastAsia"/>
              <w:sz w:val="24"/>
              <w:szCs w:val="24"/>
            </w:rPr>
            <w:t>8</w:t>
          </w:r>
          <w:r w:rsidRPr="00A4333C">
            <w:rPr>
              <w:rFonts w:ascii="宋体" w:hAnsi="宋体" w:hint="eastAsia"/>
              <w:sz w:val="24"/>
              <w:szCs w:val="24"/>
            </w:rPr>
            <w:t>学分，国开考试最低学分为</w:t>
          </w:r>
          <w:r w:rsidR="00C578BD">
            <w:rPr>
              <w:rFonts w:ascii="宋体" w:hAnsi="宋体"/>
              <w:sz w:val="24"/>
              <w:szCs w:val="24"/>
            </w:rPr>
            <w:t>0</w:t>
          </w:r>
          <w:r w:rsidRPr="00A4333C">
            <w:rPr>
              <w:rFonts w:ascii="宋体" w:hAnsi="宋体" w:hint="eastAsia"/>
              <w:sz w:val="24"/>
              <w:szCs w:val="24"/>
            </w:rPr>
            <w:t>学分。</w:t>
          </w:r>
        </w:p>
        <w:p w:rsidR="00A609E8" w:rsidRPr="00E20B1E" w:rsidRDefault="00A609E8" w:rsidP="00A609E8">
          <w:pPr>
            <w:spacing w:line="360" w:lineRule="auto"/>
            <w:ind w:firstLineChars="100" w:firstLine="240"/>
            <w:rPr>
              <w:rFonts w:ascii="宋体" w:hAnsi="宋体"/>
              <w:sz w:val="24"/>
              <w:szCs w:val="24"/>
            </w:rPr>
          </w:pPr>
          <w:r>
            <w:rPr>
              <w:rFonts w:ascii="宋体" w:hAnsi="宋体" w:hint="eastAsia"/>
              <w:sz w:val="24"/>
              <w:szCs w:val="24"/>
            </w:rPr>
            <w:t>（1）统设选修课：</w:t>
          </w:r>
          <w:r w:rsidRPr="00E20B1E">
            <w:rPr>
              <w:rFonts w:ascii="宋体" w:hAnsi="宋体" w:hint="eastAsia"/>
              <w:sz w:val="24"/>
              <w:szCs w:val="24"/>
            </w:rPr>
            <w:t>☆生活空间设计</w:t>
          </w:r>
          <w:r>
            <w:rPr>
              <w:rFonts w:ascii="宋体" w:hAnsi="宋体" w:hint="eastAsia"/>
              <w:sz w:val="24"/>
              <w:szCs w:val="24"/>
            </w:rPr>
            <w:t>、</w:t>
          </w:r>
          <w:r w:rsidRPr="00E20B1E">
            <w:rPr>
              <w:rFonts w:ascii="宋体" w:hAnsi="宋体" w:hint="eastAsia"/>
              <w:sz w:val="24"/>
              <w:szCs w:val="24"/>
            </w:rPr>
            <w:t>办公室管理</w:t>
          </w:r>
          <w:r>
            <w:rPr>
              <w:rFonts w:ascii="宋体" w:hAnsi="宋体" w:hint="eastAsia"/>
              <w:sz w:val="24"/>
              <w:szCs w:val="24"/>
            </w:rPr>
            <w:t>、</w:t>
          </w:r>
          <w:r w:rsidRPr="00E20B1E">
            <w:rPr>
              <w:rFonts w:ascii="宋体" w:hAnsi="宋体" w:hint="eastAsia"/>
              <w:sz w:val="24"/>
              <w:szCs w:val="24"/>
            </w:rPr>
            <w:t>财务管理</w:t>
          </w:r>
          <w:r>
            <w:rPr>
              <w:rFonts w:ascii="宋体" w:hAnsi="宋体" w:hint="eastAsia"/>
              <w:sz w:val="24"/>
              <w:szCs w:val="24"/>
            </w:rPr>
            <w:t>、</w:t>
          </w:r>
          <w:r w:rsidRPr="00E20B1E">
            <w:rPr>
              <w:rFonts w:ascii="宋体" w:hAnsi="宋体" w:hint="eastAsia"/>
              <w:sz w:val="24"/>
              <w:szCs w:val="24"/>
            </w:rPr>
            <w:t>陈设艺术设计</w:t>
          </w:r>
          <w:r>
            <w:rPr>
              <w:rFonts w:ascii="宋体" w:hAnsi="宋体" w:hint="eastAsia"/>
              <w:sz w:val="24"/>
              <w:szCs w:val="24"/>
            </w:rPr>
            <w:t>、</w:t>
          </w:r>
          <w:r w:rsidRPr="00E20B1E">
            <w:rPr>
              <w:rFonts w:ascii="宋体" w:hAnsi="宋体" w:hint="eastAsia"/>
              <w:sz w:val="24"/>
              <w:szCs w:val="24"/>
            </w:rPr>
            <w:t>大学语文</w:t>
          </w:r>
          <w:r>
            <w:rPr>
              <w:rFonts w:ascii="宋体" w:hAnsi="宋体" w:hint="eastAsia"/>
              <w:sz w:val="24"/>
              <w:szCs w:val="24"/>
            </w:rPr>
            <w:t>、</w:t>
          </w:r>
          <w:r w:rsidRPr="00E20B1E">
            <w:rPr>
              <w:rFonts w:ascii="宋体" w:hAnsi="宋体" w:hint="eastAsia"/>
              <w:sz w:val="24"/>
              <w:szCs w:val="24"/>
            </w:rPr>
            <w:t>电子商务概论</w:t>
          </w:r>
          <w:r>
            <w:rPr>
              <w:rFonts w:ascii="宋体" w:hAnsi="宋体" w:hint="eastAsia"/>
              <w:sz w:val="24"/>
              <w:szCs w:val="24"/>
            </w:rPr>
            <w:t>、</w:t>
          </w:r>
          <w:r w:rsidRPr="00E20B1E">
            <w:rPr>
              <w:rFonts w:ascii="宋体" w:hAnsi="宋体" w:hint="eastAsia"/>
              <w:sz w:val="24"/>
              <w:szCs w:val="24"/>
            </w:rPr>
            <w:t>电子政务概论</w:t>
          </w:r>
          <w:r>
            <w:rPr>
              <w:rFonts w:ascii="宋体" w:hAnsi="宋体" w:hint="eastAsia"/>
              <w:sz w:val="24"/>
              <w:szCs w:val="24"/>
            </w:rPr>
            <w:t>、</w:t>
          </w:r>
          <w:r w:rsidRPr="00E20B1E">
            <w:rPr>
              <w:rFonts w:ascii="宋体" w:hAnsi="宋体" w:hint="eastAsia"/>
              <w:sz w:val="24"/>
              <w:szCs w:val="24"/>
            </w:rPr>
            <w:t>法学基础知识（专）</w:t>
          </w:r>
          <w:r>
            <w:rPr>
              <w:rFonts w:ascii="宋体" w:hAnsi="宋体" w:hint="eastAsia"/>
              <w:sz w:val="24"/>
              <w:szCs w:val="24"/>
            </w:rPr>
            <w:t>、</w:t>
          </w:r>
          <w:r w:rsidRPr="00E20B1E">
            <w:rPr>
              <w:rFonts w:ascii="宋体" w:hAnsi="宋体" w:hint="eastAsia"/>
              <w:sz w:val="24"/>
              <w:szCs w:val="24"/>
            </w:rPr>
            <w:t>个人与团队管理</w:t>
          </w:r>
          <w:r>
            <w:rPr>
              <w:rFonts w:ascii="宋体" w:hAnsi="宋体" w:hint="eastAsia"/>
              <w:sz w:val="24"/>
              <w:szCs w:val="24"/>
            </w:rPr>
            <w:t>、</w:t>
          </w:r>
          <w:r w:rsidRPr="00E20B1E">
            <w:rPr>
              <w:rFonts w:ascii="宋体" w:hAnsi="宋体" w:hint="eastAsia"/>
              <w:sz w:val="24"/>
              <w:szCs w:val="24"/>
            </w:rPr>
            <w:t>公共关系学</w:t>
          </w:r>
          <w:r>
            <w:rPr>
              <w:rFonts w:ascii="宋体" w:hAnsi="宋体" w:hint="eastAsia"/>
              <w:sz w:val="24"/>
              <w:szCs w:val="24"/>
            </w:rPr>
            <w:t>、</w:t>
          </w:r>
          <w:r w:rsidRPr="00E20B1E">
            <w:rPr>
              <w:rFonts w:ascii="宋体" w:hAnsi="宋体" w:hint="eastAsia"/>
              <w:sz w:val="24"/>
              <w:szCs w:val="24"/>
            </w:rPr>
            <w:t>管理学基础</w:t>
          </w:r>
          <w:r>
            <w:rPr>
              <w:rFonts w:ascii="宋体" w:hAnsi="宋体" w:hint="eastAsia"/>
              <w:sz w:val="24"/>
              <w:szCs w:val="24"/>
            </w:rPr>
            <w:t>、</w:t>
          </w:r>
          <w:r w:rsidRPr="00E20B1E">
            <w:rPr>
              <w:rFonts w:ascii="宋体" w:hAnsi="宋体" w:hint="eastAsia"/>
              <w:sz w:val="24"/>
              <w:szCs w:val="24"/>
            </w:rPr>
            <w:t>合唱与合唱指挥</w:t>
          </w:r>
          <w:r>
            <w:rPr>
              <w:rFonts w:ascii="宋体" w:hAnsi="宋体" w:hint="eastAsia"/>
              <w:sz w:val="24"/>
              <w:szCs w:val="24"/>
            </w:rPr>
            <w:t>、</w:t>
          </w:r>
          <w:r w:rsidRPr="00E20B1E">
            <w:rPr>
              <w:rFonts w:ascii="宋体" w:hAnsi="宋体" w:hint="eastAsia"/>
              <w:sz w:val="24"/>
              <w:szCs w:val="24"/>
            </w:rPr>
            <w:t>婚姻家庭法学</w:t>
          </w:r>
          <w:r>
            <w:rPr>
              <w:rFonts w:ascii="宋体" w:hAnsi="宋体" w:hint="eastAsia"/>
              <w:sz w:val="24"/>
              <w:szCs w:val="24"/>
            </w:rPr>
            <w:t>、</w:t>
          </w:r>
          <w:r w:rsidRPr="00E20B1E">
            <w:rPr>
              <w:rFonts w:ascii="宋体" w:hAnsi="宋体" w:hint="eastAsia"/>
              <w:sz w:val="24"/>
              <w:szCs w:val="24"/>
            </w:rPr>
            <w:t>基础会计</w:t>
          </w:r>
          <w:r>
            <w:rPr>
              <w:rFonts w:ascii="宋体" w:hAnsi="宋体" w:hint="eastAsia"/>
              <w:sz w:val="24"/>
              <w:szCs w:val="24"/>
            </w:rPr>
            <w:tab/>
            <w:t>、</w:t>
          </w:r>
          <w:r w:rsidRPr="00E20B1E">
            <w:rPr>
              <w:rFonts w:ascii="宋体" w:hAnsi="宋体" w:hint="eastAsia"/>
              <w:sz w:val="24"/>
              <w:szCs w:val="24"/>
            </w:rPr>
            <w:t>基础写作</w:t>
          </w:r>
          <w:r>
            <w:rPr>
              <w:rFonts w:ascii="宋体" w:hAnsi="宋体" w:hint="eastAsia"/>
              <w:sz w:val="24"/>
              <w:szCs w:val="24"/>
            </w:rPr>
            <w:t>、</w:t>
          </w:r>
          <w:r w:rsidRPr="00E20B1E">
            <w:rPr>
              <w:rFonts w:ascii="宋体" w:hAnsi="宋体" w:hint="eastAsia"/>
              <w:sz w:val="24"/>
              <w:szCs w:val="24"/>
            </w:rPr>
            <w:t>计算机平面设计</w:t>
          </w:r>
          <w:r>
            <w:rPr>
              <w:rFonts w:ascii="宋体" w:hAnsi="宋体" w:hint="eastAsia"/>
              <w:sz w:val="24"/>
              <w:szCs w:val="24"/>
            </w:rPr>
            <w:t>(1)(2)、</w:t>
          </w:r>
          <w:r w:rsidRPr="00E20B1E">
            <w:rPr>
              <w:rFonts w:ascii="宋体" w:hAnsi="宋体" w:hint="eastAsia"/>
              <w:sz w:val="24"/>
              <w:szCs w:val="24"/>
            </w:rPr>
            <w:t>简明中国古代史</w:t>
          </w:r>
          <w:r>
            <w:rPr>
              <w:rFonts w:ascii="宋体" w:hAnsi="宋体" w:hint="eastAsia"/>
              <w:sz w:val="24"/>
              <w:szCs w:val="24"/>
            </w:rPr>
            <w:t>、</w:t>
          </w:r>
          <w:r w:rsidRPr="00E20B1E">
            <w:rPr>
              <w:rFonts w:ascii="宋体" w:hAnsi="宋体" w:hint="eastAsia"/>
              <w:sz w:val="24"/>
              <w:szCs w:val="24"/>
            </w:rPr>
            <w:t>金融市场</w:t>
          </w:r>
          <w:r>
            <w:rPr>
              <w:rFonts w:ascii="宋体" w:hAnsi="宋体" w:hint="eastAsia"/>
              <w:sz w:val="24"/>
              <w:szCs w:val="24"/>
            </w:rPr>
            <w:t>、</w:t>
          </w:r>
          <w:r w:rsidRPr="00E20B1E">
            <w:rPr>
              <w:rFonts w:ascii="宋体" w:hAnsi="宋体" w:hint="eastAsia"/>
              <w:sz w:val="24"/>
              <w:szCs w:val="24"/>
            </w:rPr>
            <w:t>劳动关系与社会保障实务</w:t>
          </w:r>
          <w:r>
            <w:rPr>
              <w:rFonts w:ascii="宋体" w:hAnsi="宋体" w:hint="eastAsia"/>
              <w:sz w:val="24"/>
              <w:szCs w:val="24"/>
            </w:rPr>
            <w:t>、</w:t>
          </w:r>
          <w:r w:rsidRPr="00E20B1E">
            <w:rPr>
              <w:rFonts w:ascii="宋体" w:hAnsi="宋体" w:hint="eastAsia"/>
              <w:sz w:val="24"/>
              <w:szCs w:val="24"/>
            </w:rPr>
            <w:t>美学与美育</w:t>
          </w:r>
          <w:r>
            <w:rPr>
              <w:rFonts w:ascii="宋体" w:hAnsi="宋体" w:hint="eastAsia"/>
              <w:sz w:val="24"/>
              <w:szCs w:val="24"/>
            </w:rPr>
            <w:t>、</w:t>
          </w:r>
          <w:r w:rsidRPr="00E20B1E">
            <w:rPr>
              <w:rFonts w:ascii="宋体" w:hAnsi="宋体" w:hint="eastAsia"/>
              <w:sz w:val="24"/>
              <w:szCs w:val="24"/>
            </w:rPr>
            <w:t>美学原理</w:t>
          </w:r>
          <w:r>
            <w:rPr>
              <w:rFonts w:ascii="宋体" w:hAnsi="宋体" w:hint="eastAsia"/>
              <w:sz w:val="24"/>
              <w:szCs w:val="24"/>
            </w:rPr>
            <w:t>、</w:t>
          </w:r>
          <w:r w:rsidRPr="00E20B1E">
            <w:rPr>
              <w:rFonts w:ascii="宋体" w:hAnsi="宋体" w:hint="eastAsia"/>
              <w:sz w:val="24"/>
              <w:szCs w:val="24"/>
            </w:rPr>
            <w:t>欧美文学经典</w:t>
          </w:r>
          <w:r>
            <w:rPr>
              <w:rFonts w:ascii="宋体" w:hAnsi="宋体" w:hint="eastAsia"/>
              <w:sz w:val="24"/>
              <w:szCs w:val="24"/>
            </w:rPr>
            <w:t>、</w:t>
          </w:r>
          <w:r w:rsidRPr="00E20B1E">
            <w:rPr>
              <w:rFonts w:ascii="宋体" w:hAnsi="宋体" w:hint="eastAsia"/>
              <w:sz w:val="24"/>
              <w:szCs w:val="24"/>
            </w:rPr>
            <w:t>企业班组长通用能力课程</w:t>
          </w:r>
          <w:r>
            <w:rPr>
              <w:rFonts w:ascii="宋体" w:hAnsi="宋体" w:hint="eastAsia"/>
              <w:sz w:val="24"/>
              <w:szCs w:val="24"/>
            </w:rPr>
            <w:t>、</w:t>
          </w:r>
          <w:r w:rsidRPr="00E20B1E">
            <w:rPr>
              <w:rFonts w:ascii="宋体" w:hAnsi="宋体" w:hint="eastAsia"/>
              <w:sz w:val="24"/>
              <w:szCs w:val="24"/>
            </w:rPr>
            <w:t>人力资源管理</w:t>
          </w:r>
          <w:r>
            <w:rPr>
              <w:rFonts w:ascii="宋体" w:hAnsi="宋体" w:hint="eastAsia"/>
              <w:sz w:val="24"/>
              <w:szCs w:val="24"/>
            </w:rPr>
            <w:t>、</w:t>
          </w:r>
          <w:r w:rsidRPr="00E20B1E">
            <w:rPr>
              <w:rFonts w:ascii="宋体" w:hAnsi="宋体" w:hint="eastAsia"/>
              <w:sz w:val="24"/>
              <w:szCs w:val="24"/>
            </w:rPr>
            <w:t>人文社会科学基础</w:t>
          </w:r>
          <w:r>
            <w:rPr>
              <w:rFonts w:ascii="宋体" w:hAnsi="宋体" w:hint="eastAsia"/>
              <w:sz w:val="24"/>
              <w:szCs w:val="24"/>
            </w:rPr>
            <w:t>、</w:t>
          </w:r>
          <w:r w:rsidRPr="00E20B1E">
            <w:rPr>
              <w:rFonts w:ascii="宋体" w:hAnsi="宋体" w:hint="eastAsia"/>
              <w:sz w:val="24"/>
              <w:szCs w:val="24"/>
            </w:rPr>
            <w:t>商务礼仪</w:t>
          </w:r>
          <w:r>
            <w:rPr>
              <w:rFonts w:ascii="宋体" w:hAnsi="宋体" w:hint="eastAsia"/>
              <w:sz w:val="24"/>
              <w:szCs w:val="24"/>
            </w:rPr>
            <w:t>、</w:t>
          </w:r>
          <w:r w:rsidRPr="00E20B1E">
            <w:rPr>
              <w:rFonts w:ascii="宋体" w:hAnsi="宋体" w:hint="eastAsia"/>
              <w:sz w:val="24"/>
              <w:szCs w:val="24"/>
            </w:rPr>
            <w:t>社会心理适应</w:t>
          </w:r>
          <w:r>
            <w:rPr>
              <w:rFonts w:ascii="宋体" w:hAnsi="宋体" w:hint="eastAsia"/>
              <w:sz w:val="24"/>
              <w:szCs w:val="24"/>
            </w:rPr>
            <w:t>、</w:t>
          </w:r>
          <w:r w:rsidRPr="00E20B1E">
            <w:rPr>
              <w:rFonts w:ascii="宋体" w:hAnsi="宋体" w:hint="eastAsia"/>
              <w:sz w:val="24"/>
              <w:szCs w:val="24"/>
            </w:rPr>
            <w:t>生殖保健</w:t>
          </w:r>
          <w:r>
            <w:rPr>
              <w:rFonts w:ascii="宋体" w:hAnsi="宋体" w:hint="eastAsia"/>
              <w:sz w:val="24"/>
              <w:szCs w:val="24"/>
            </w:rPr>
            <w:t>、</w:t>
          </w:r>
          <w:r w:rsidRPr="00E20B1E">
            <w:rPr>
              <w:rFonts w:ascii="宋体" w:hAnsi="宋体" w:hint="eastAsia"/>
              <w:sz w:val="24"/>
              <w:szCs w:val="24"/>
            </w:rPr>
            <w:t>生殖医学基础</w:t>
          </w:r>
          <w:r>
            <w:rPr>
              <w:rFonts w:ascii="宋体" w:hAnsi="宋体" w:hint="eastAsia"/>
              <w:sz w:val="24"/>
              <w:szCs w:val="24"/>
            </w:rPr>
            <w:t>、</w:t>
          </w:r>
          <w:r w:rsidRPr="00E20B1E">
            <w:rPr>
              <w:rFonts w:ascii="宋体" w:hAnsi="宋体" w:hint="eastAsia"/>
              <w:sz w:val="24"/>
              <w:szCs w:val="24"/>
            </w:rPr>
            <w:t>市场营销学</w:t>
          </w:r>
          <w:r>
            <w:rPr>
              <w:rFonts w:ascii="宋体" w:hAnsi="宋体" w:hint="eastAsia"/>
              <w:sz w:val="24"/>
              <w:szCs w:val="24"/>
            </w:rPr>
            <w:t>、</w:t>
          </w:r>
          <w:r w:rsidRPr="00E20B1E">
            <w:rPr>
              <w:rFonts w:ascii="宋体" w:hAnsi="宋体" w:hint="eastAsia"/>
              <w:sz w:val="24"/>
              <w:szCs w:val="24"/>
            </w:rPr>
            <w:t>推销策略与艺术</w:t>
          </w:r>
          <w:r>
            <w:rPr>
              <w:rFonts w:ascii="宋体" w:hAnsi="宋体" w:hint="eastAsia"/>
              <w:sz w:val="24"/>
              <w:szCs w:val="24"/>
            </w:rPr>
            <w:t>、</w:t>
          </w:r>
          <w:r w:rsidRPr="00E20B1E">
            <w:rPr>
              <w:rFonts w:ascii="宋体" w:hAnsi="宋体" w:hint="eastAsia"/>
              <w:sz w:val="24"/>
              <w:szCs w:val="24"/>
            </w:rPr>
            <w:t>文学概论</w:t>
          </w:r>
          <w:r>
            <w:rPr>
              <w:rFonts w:ascii="宋体" w:hAnsi="宋体" w:hint="eastAsia"/>
              <w:sz w:val="24"/>
              <w:szCs w:val="24"/>
            </w:rPr>
            <w:t>、</w:t>
          </w:r>
          <w:r w:rsidRPr="00E20B1E">
            <w:rPr>
              <w:rFonts w:ascii="宋体" w:hAnsi="宋体" w:hint="eastAsia"/>
              <w:sz w:val="24"/>
              <w:szCs w:val="24"/>
            </w:rPr>
            <w:t>西方经济学</w:t>
          </w:r>
          <w:r>
            <w:rPr>
              <w:rFonts w:ascii="宋体" w:hAnsi="宋体" w:hint="eastAsia"/>
              <w:sz w:val="24"/>
              <w:szCs w:val="24"/>
            </w:rPr>
            <w:t>、</w:t>
          </w:r>
          <w:r w:rsidRPr="00E20B1E">
            <w:rPr>
              <w:rFonts w:ascii="宋体" w:hAnsi="宋体" w:hint="eastAsia"/>
              <w:sz w:val="24"/>
              <w:szCs w:val="24"/>
            </w:rPr>
            <w:t>药物基本知识</w:t>
          </w:r>
          <w:r>
            <w:rPr>
              <w:rFonts w:ascii="宋体" w:hAnsi="宋体" w:hint="eastAsia"/>
              <w:sz w:val="24"/>
              <w:szCs w:val="24"/>
            </w:rPr>
            <w:t>、</w:t>
          </w:r>
          <w:r w:rsidRPr="00E20B1E">
            <w:rPr>
              <w:rFonts w:ascii="宋体" w:hAnsi="宋体" w:hint="eastAsia"/>
              <w:sz w:val="24"/>
              <w:szCs w:val="24"/>
            </w:rPr>
            <w:t>艺术欣赏</w:t>
          </w:r>
          <w:r>
            <w:rPr>
              <w:rFonts w:ascii="宋体" w:hAnsi="宋体" w:hint="eastAsia"/>
              <w:sz w:val="24"/>
              <w:szCs w:val="24"/>
            </w:rPr>
            <w:t>、</w:t>
          </w:r>
          <w:r w:rsidRPr="00E20B1E">
            <w:rPr>
              <w:rFonts w:ascii="宋体" w:hAnsi="宋体" w:hint="eastAsia"/>
              <w:sz w:val="24"/>
              <w:szCs w:val="24"/>
            </w:rPr>
            <w:t>音乐名家名曲</w:t>
          </w:r>
          <w:r>
            <w:rPr>
              <w:rFonts w:ascii="宋体" w:hAnsi="宋体" w:hint="eastAsia"/>
              <w:sz w:val="24"/>
              <w:szCs w:val="24"/>
            </w:rPr>
            <w:t>(1)、</w:t>
          </w:r>
          <w:r w:rsidRPr="00E20B1E">
            <w:rPr>
              <w:rFonts w:ascii="宋体" w:hAnsi="宋体" w:hint="eastAsia"/>
              <w:sz w:val="24"/>
              <w:szCs w:val="24"/>
            </w:rPr>
            <w:t>音乐名家名曲</w:t>
          </w:r>
          <w:r>
            <w:rPr>
              <w:rFonts w:ascii="宋体" w:hAnsi="宋体" w:hint="eastAsia"/>
              <w:sz w:val="24"/>
              <w:szCs w:val="24"/>
            </w:rPr>
            <w:t>(2)、</w:t>
          </w:r>
          <w:r w:rsidRPr="00E20B1E">
            <w:rPr>
              <w:rFonts w:ascii="宋体" w:hAnsi="宋体" w:hint="eastAsia"/>
              <w:sz w:val="24"/>
              <w:szCs w:val="24"/>
            </w:rPr>
            <w:t>应用写作（汉语）</w:t>
          </w:r>
          <w:r>
            <w:rPr>
              <w:rFonts w:ascii="宋体" w:hAnsi="宋体" w:hint="eastAsia"/>
              <w:sz w:val="24"/>
              <w:szCs w:val="24"/>
            </w:rPr>
            <w:t>、</w:t>
          </w:r>
          <w:r w:rsidRPr="00E20B1E">
            <w:rPr>
              <w:rFonts w:ascii="宋体" w:hAnsi="宋体" w:hint="eastAsia"/>
              <w:sz w:val="24"/>
              <w:szCs w:val="24"/>
            </w:rPr>
            <w:t>营养与老年膳食</w:t>
          </w:r>
          <w:r>
            <w:rPr>
              <w:rFonts w:ascii="宋体" w:hAnsi="宋体" w:hint="eastAsia"/>
              <w:sz w:val="24"/>
              <w:szCs w:val="24"/>
            </w:rPr>
            <w:t>、</w:t>
          </w:r>
          <w:r w:rsidRPr="00E20B1E">
            <w:rPr>
              <w:rFonts w:ascii="宋体" w:hAnsi="宋体" w:hint="eastAsia"/>
              <w:sz w:val="24"/>
              <w:szCs w:val="24"/>
            </w:rPr>
            <w:t>哲学</w:t>
          </w:r>
          <w:r>
            <w:rPr>
              <w:rFonts w:ascii="宋体" w:hAnsi="宋体" w:hint="eastAsia"/>
              <w:sz w:val="24"/>
              <w:szCs w:val="24"/>
            </w:rPr>
            <w:t>、</w:t>
          </w:r>
          <w:r w:rsidRPr="00E20B1E">
            <w:rPr>
              <w:rFonts w:ascii="宋体" w:hAnsi="宋体" w:hint="eastAsia"/>
              <w:sz w:val="24"/>
              <w:szCs w:val="24"/>
            </w:rPr>
            <w:t>证券投资分析</w:t>
          </w:r>
          <w:r>
            <w:rPr>
              <w:rFonts w:ascii="宋体" w:hAnsi="宋体" w:hint="eastAsia"/>
              <w:sz w:val="24"/>
              <w:szCs w:val="24"/>
            </w:rPr>
            <w:t>、</w:t>
          </w:r>
          <w:r w:rsidRPr="00E20B1E">
            <w:rPr>
              <w:rFonts w:ascii="宋体" w:hAnsi="宋体" w:hint="eastAsia"/>
              <w:sz w:val="24"/>
              <w:szCs w:val="24"/>
            </w:rPr>
            <w:t>中国文学经典</w:t>
          </w:r>
          <w:r>
            <w:rPr>
              <w:rFonts w:ascii="宋体" w:hAnsi="宋体" w:hint="eastAsia"/>
              <w:sz w:val="24"/>
              <w:szCs w:val="24"/>
            </w:rPr>
            <w:t>。</w:t>
          </w:r>
          <w:r w:rsidRPr="00E20B1E">
            <w:rPr>
              <w:rFonts w:ascii="宋体" w:hAnsi="宋体" w:hint="eastAsia"/>
              <w:sz w:val="24"/>
              <w:szCs w:val="24"/>
            </w:rPr>
            <w:tab/>
          </w:r>
          <w:r w:rsidRPr="00E20B1E">
            <w:rPr>
              <w:rFonts w:ascii="宋体" w:hAnsi="宋体" w:hint="eastAsia"/>
              <w:sz w:val="24"/>
              <w:szCs w:val="24"/>
            </w:rPr>
            <w:tab/>
          </w:r>
          <w:r w:rsidRPr="00E20B1E">
            <w:rPr>
              <w:rFonts w:ascii="宋体" w:hAnsi="宋体" w:hint="eastAsia"/>
              <w:sz w:val="24"/>
              <w:szCs w:val="24"/>
            </w:rPr>
            <w:tab/>
          </w:r>
        </w:p>
        <w:p w:rsidR="00A609E8" w:rsidRPr="003F7C51" w:rsidRDefault="00A609E8" w:rsidP="003F7C51">
          <w:pPr>
            <w:spacing w:line="360" w:lineRule="auto"/>
            <w:rPr>
              <w:rFonts w:asciiTheme="minorEastAsia" w:hAnsiTheme="minorEastAsia" w:cs="Times New Roman"/>
              <w:b/>
              <w:sz w:val="24"/>
              <w:szCs w:val="24"/>
            </w:rPr>
          </w:pPr>
          <w:r w:rsidRPr="003F7C51">
            <w:rPr>
              <w:rFonts w:asciiTheme="minorEastAsia" w:hAnsiTheme="minorEastAsia" w:cs="Times New Roman" w:hint="eastAsia"/>
              <w:b/>
              <w:sz w:val="24"/>
              <w:szCs w:val="24"/>
            </w:rPr>
            <w:t>3. 专业课</w:t>
          </w:r>
        </w:p>
        <w:p w:rsidR="00A609E8" w:rsidRPr="00C578BD" w:rsidRDefault="00A609E8" w:rsidP="00A609E8">
          <w:pPr>
            <w:spacing w:line="360" w:lineRule="auto"/>
            <w:ind w:firstLineChars="200" w:firstLine="480"/>
            <w:rPr>
              <w:rFonts w:ascii="宋体" w:hAnsi="宋体"/>
              <w:sz w:val="24"/>
              <w:szCs w:val="24"/>
            </w:rPr>
          </w:pPr>
          <w:r w:rsidRPr="00C578BD">
            <w:rPr>
              <w:rFonts w:ascii="宋体" w:hAnsi="宋体" w:hint="eastAsia"/>
              <w:sz w:val="24"/>
              <w:szCs w:val="24"/>
            </w:rPr>
            <w:t>模块设置最低学分为32分。模块最低毕业学分为32分，国开考试最低学分为20分。</w:t>
          </w:r>
        </w:p>
        <w:p w:rsidR="00A609E8" w:rsidRPr="00986662" w:rsidRDefault="00A609E8" w:rsidP="00C578BD">
          <w:pPr>
            <w:widowControl/>
            <w:spacing w:line="360" w:lineRule="auto"/>
            <w:ind w:firstLine="615"/>
            <w:jc w:val="left"/>
            <w:rPr>
              <w:rFonts w:ascii="宋体" w:hAnsi="宋体"/>
              <w:sz w:val="24"/>
              <w:szCs w:val="24"/>
            </w:rPr>
          </w:pPr>
          <w:r w:rsidRPr="00A4333C">
            <w:rPr>
              <w:rFonts w:ascii="宋体" w:hAnsi="宋体" w:hint="eastAsia"/>
              <w:sz w:val="24"/>
              <w:szCs w:val="24"/>
            </w:rPr>
            <w:t>（1）统设必修课：</w:t>
          </w:r>
          <w:r w:rsidR="00C578BD" w:rsidRPr="00EA303F">
            <w:rPr>
              <w:rFonts w:ascii="宋体" w:hAnsi="宋体" w:hint="eastAsia"/>
              <w:sz w:val="24"/>
              <w:szCs w:val="24"/>
            </w:rPr>
            <w:t>互联网营销基础</w:t>
          </w:r>
          <w:r w:rsidR="00C578BD">
            <w:rPr>
              <w:rFonts w:ascii="宋体" w:hAnsi="宋体" w:hint="eastAsia"/>
              <w:sz w:val="24"/>
              <w:szCs w:val="24"/>
            </w:rPr>
            <w:t>、</w:t>
          </w:r>
          <w:r w:rsidR="00C578BD" w:rsidRPr="00EA303F">
            <w:rPr>
              <w:rFonts w:ascii="宋体" w:hAnsi="宋体" w:hint="eastAsia"/>
              <w:sz w:val="24"/>
              <w:szCs w:val="24"/>
            </w:rPr>
            <w:t>营销型网站建设</w:t>
          </w:r>
          <w:r w:rsidR="00C578BD">
            <w:rPr>
              <w:rFonts w:ascii="宋体" w:hAnsi="宋体" w:hint="eastAsia"/>
              <w:sz w:val="24"/>
              <w:szCs w:val="24"/>
            </w:rPr>
            <w:t>、</w:t>
          </w:r>
          <w:r w:rsidR="00C578BD" w:rsidRPr="00EA303F">
            <w:rPr>
              <w:rFonts w:ascii="宋体" w:hAnsi="宋体" w:hint="eastAsia"/>
              <w:sz w:val="24"/>
              <w:szCs w:val="24"/>
            </w:rPr>
            <w:t>电商平台营销</w:t>
          </w:r>
          <w:r w:rsidR="00C578BD">
            <w:rPr>
              <w:rFonts w:ascii="宋体" w:hAnsi="宋体" w:hint="eastAsia"/>
              <w:sz w:val="24"/>
              <w:szCs w:val="24"/>
            </w:rPr>
            <w:t>、</w:t>
          </w:r>
          <w:r w:rsidR="00C578BD" w:rsidRPr="00EA303F">
            <w:rPr>
              <w:rFonts w:ascii="宋体" w:hAnsi="宋体" w:hint="eastAsia"/>
              <w:sz w:val="24"/>
              <w:szCs w:val="24"/>
            </w:rPr>
            <w:t>搜索引擎优化与营销（SEO&amp;SEM）</w:t>
          </w:r>
          <w:r w:rsidR="00C578BD">
            <w:rPr>
              <w:rFonts w:ascii="宋体" w:hAnsi="宋体" w:hint="eastAsia"/>
              <w:sz w:val="24"/>
              <w:szCs w:val="24"/>
            </w:rPr>
            <w:t>、</w:t>
          </w:r>
          <w:r w:rsidR="00C578BD" w:rsidRPr="00EA303F">
            <w:rPr>
              <w:rFonts w:ascii="宋体" w:hAnsi="宋体" w:hint="eastAsia"/>
              <w:sz w:val="24"/>
              <w:szCs w:val="24"/>
            </w:rPr>
            <w:t>基于移动互联网的媒体营销实践</w:t>
          </w:r>
          <w:r w:rsidR="00C578BD">
            <w:rPr>
              <w:rFonts w:ascii="宋体" w:hAnsi="宋体" w:hint="eastAsia"/>
              <w:sz w:val="24"/>
              <w:szCs w:val="24"/>
            </w:rPr>
            <w:t>。</w:t>
          </w:r>
        </w:p>
        <w:p w:rsidR="00A609E8" w:rsidRDefault="00A609E8" w:rsidP="005C79D2">
          <w:pPr>
            <w:widowControl/>
            <w:spacing w:line="360" w:lineRule="auto"/>
            <w:ind w:firstLine="615"/>
            <w:jc w:val="left"/>
            <w:rPr>
              <w:rFonts w:ascii="宋体" w:hAnsi="宋体"/>
              <w:sz w:val="24"/>
              <w:szCs w:val="24"/>
            </w:rPr>
          </w:pPr>
          <w:r w:rsidRPr="00986662">
            <w:rPr>
              <w:rFonts w:ascii="宋体" w:hAnsi="宋体" w:hint="eastAsia"/>
              <w:sz w:val="24"/>
              <w:szCs w:val="24"/>
            </w:rPr>
            <w:t>（2）统设选修课：</w:t>
          </w:r>
          <w:r w:rsidR="005C79D2" w:rsidRPr="005C79D2">
            <w:rPr>
              <w:rFonts w:ascii="宋体" w:hAnsi="宋体" w:hint="eastAsia"/>
              <w:sz w:val="24"/>
              <w:szCs w:val="24"/>
            </w:rPr>
            <w:t>动画创意与设计</w:t>
          </w:r>
          <w:r w:rsidR="005C79D2">
            <w:rPr>
              <w:rFonts w:ascii="宋体" w:hAnsi="宋体" w:hint="eastAsia"/>
              <w:sz w:val="24"/>
              <w:szCs w:val="24"/>
            </w:rPr>
            <w:t>、</w:t>
          </w:r>
          <w:r w:rsidR="005C79D2" w:rsidRPr="005C79D2">
            <w:rPr>
              <w:rFonts w:ascii="宋体" w:hAnsi="宋体" w:hint="eastAsia"/>
              <w:sz w:val="24"/>
              <w:szCs w:val="24"/>
            </w:rPr>
            <w:t>图形图像处理技术</w:t>
          </w:r>
          <w:r w:rsidR="005C79D2">
            <w:rPr>
              <w:rFonts w:ascii="宋体" w:hAnsi="宋体" w:hint="eastAsia"/>
              <w:sz w:val="24"/>
              <w:szCs w:val="24"/>
            </w:rPr>
            <w:t>、</w:t>
          </w:r>
          <w:r w:rsidR="005C79D2" w:rsidRPr="005C79D2">
            <w:rPr>
              <w:rFonts w:ascii="宋体" w:hAnsi="宋体" w:hint="eastAsia"/>
              <w:sz w:val="24"/>
              <w:szCs w:val="24"/>
            </w:rPr>
            <w:t>移动应用设计基础</w:t>
          </w:r>
          <w:r w:rsidR="005C79D2">
            <w:rPr>
              <w:rFonts w:ascii="宋体" w:hAnsi="宋体" w:hint="eastAsia"/>
              <w:sz w:val="24"/>
              <w:szCs w:val="24"/>
            </w:rPr>
            <w:t>、</w:t>
          </w:r>
          <w:r w:rsidR="005C79D2" w:rsidRPr="005C79D2">
            <w:rPr>
              <w:rFonts w:ascii="宋体" w:hAnsi="宋体" w:hint="eastAsia"/>
              <w:sz w:val="24"/>
              <w:szCs w:val="24"/>
            </w:rPr>
            <w:t>商业设计流程与规范</w:t>
          </w:r>
          <w:r w:rsidR="005C79D2">
            <w:rPr>
              <w:rFonts w:ascii="宋体" w:hAnsi="宋体" w:hint="eastAsia"/>
              <w:sz w:val="24"/>
              <w:szCs w:val="24"/>
            </w:rPr>
            <w:t>、</w:t>
          </w:r>
          <w:r w:rsidR="005C79D2" w:rsidRPr="005C79D2">
            <w:rPr>
              <w:rFonts w:ascii="宋体" w:hAnsi="宋体" w:hint="eastAsia"/>
              <w:sz w:val="24"/>
              <w:szCs w:val="24"/>
            </w:rPr>
            <w:t>多媒体技术基础</w:t>
          </w:r>
          <w:r w:rsidR="005C79D2">
            <w:rPr>
              <w:rFonts w:ascii="宋体" w:hAnsi="宋体" w:hint="eastAsia"/>
              <w:sz w:val="24"/>
              <w:szCs w:val="24"/>
            </w:rPr>
            <w:tab/>
            <w:t>、</w:t>
          </w:r>
          <w:r w:rsidR="005C79D2" w:rsidRPr="005C79D2">
            <w:rPr>
              <w:rFonts w:ascii="宋体" w:hAnsi="宋体" w:hint="eastAsia"/>
              <w:sz w:val="24"/>
              <w:szCs w:val="24"/>
            </w:rPr>
            <w:t>Web界面设计与制作</w:t>
          </w:r>
          <w:r w:rsidR="005C79D2">
            <w:rPr>
              <w:rFonts w:ascii="宋体" w:hAnsi="宋体" w:hint="eastAsia"/>
              <w:sz w:val="24"/>
              <w:szCs w:val="24"/>
            </w:rPr>
            <w:t>、</w:t>
          </w:r>
          <w:r w:rsidR="005C79D2" w:rsidRPr="005C79D2">
            <w:rPr>
              <w:rFonts w:ascii="宋体" w:hAnsi="宋体" w:hint="eastAsia"/>
              <w:sz w:val="24"/>
              <w:szCs w:val="24"/>
            </w:rPr>
            <w:t>交互设计与用户体验</w:t>
          </w:r>
          <w:r w:rsidR="005C79D2">
            <w:rPr>
              <w:rFonts w:ascii="宋体" w:hAnsi="宋体" w:hint="eastAsia"/>
              <w:sz w:val="24"/>
              <w:szCs w:val="24"/>
            </w:rPr>
            <w:t>、</w:t>
          </w:r>
          <w:r w:rsidR="005C79D2" w:rsidRPr="005C79D2">
            <w:rPr>
              <w:rFonts w:ascii="宋体" w:hAnsi="宋体" w:hint="eastAsia"/>
              <w:sz w:val="24"/>
              <w:szCs w:val="24"/>
            </w:rPr>
            <w:t>移动开发技术导论</w:t>
          </w:r>
          <w:r w:rsidR="005C79D2">
            <w:rPr>
              <w:rFonts w:ascii="宋体" w:hAnsi="宋体" w:hint="eastAsia"/>
              <w:sz w:val="24"/>
              <w:szCs w:val="24"/>
            </w:rPr>
            <w:t>、</w:t>
          </w:r>
          <w:r w:rsidR="005C79D2" w:rsidRPr="005C79D2">
            <w:rPr>
              <w:rFonts w:ascii="宋体" w:hAnsi="宋体" w:hint="eastAsia"/>
              <w:sz w:val="24"/>
              <w:szCs w:val="24"/>
            </w:rPr>
            <w:t>Android核心开发技术</w:t>
          </w:r>
          <w:r w:rsidR="005C79D2">
            <w:rPr>
              <w:rFonts w:ascii="宋体" w:hAnsi="宋体" w:hint="eastAsia"/>
              <w:sz w:val="24"/>
              <w:szCs w:val="24"/>
            </w:rPr>
            <w:t>、</w:t>
          </w:r>
          <w:r w:rsidR="005C79D2" w:rsidRPr="005C79D2">
            <w:rPr>
              <w:rFonts w:ascii="宋体" w:hAnsi="宋体" w:hint="eastAsia"/>
              <w:sz w:val="24"/>
              <w:szCs w:val="24"/>
            </w:rPr>
            <w:t>Android网络开发技术</w:t>
          </w:r>
          <w:r w:rsidR="005C79D2">
            <w:rPr>
              <w:rFonts w:ascii="宋体" w:hAnsi="宋体" w:hint="eastAsia"/>
              <w:sz w:val="24"/>
              <w:szCs w:val="24"/>
            </w:rPr>
            <w:t>、</w:t>
          </w:r>
          <w:r w:rsidR="005C79D2" w:rsidRPr="005C79D2">
            <w:rPr>
              <w:rFonts w:ascii="宋体" w:hAnsi="宋体" w:hint="eastAsia"/>
              <w:sz w:val="24"/>
              <w:szCs w:val="24"/>
            </w:rPr>
            <w:t>移动服务接口开发技术</w:t>
          </w:r>
          <w:r w:rsidR="005C79D2">
            <w:rPr>
              <w:rFonts w:ascii="宋体" w:hAnsi="宋体" w:hint="eastAsia"/>
              <w:sz w:val="24"/>
              <w:szCs w:val="24"/>
            </w:rPr>
            <w:t>、</w:t>
          </w:r>
          <w:r w:rsidR="005C79D2" w:rsidRPr="005C79D2">
            <w:rPr>
              <w:rFonts w:ascii="宋体" w:hAnsi="宋体" w:hint="eastAsia"/>
              <w:sz w:val="24"/>
              <w:szCs w:val="24"/>
            </w:rPr>
            <w:t>移动应用界面设计</w:t>
          </w:r>
          <w:r w:rsidR="005C79D2">
            <w:rPr>
              <w:rFonts w:ascii="宋体" w:hAnsi="宋体" w:hint="eastAsia"/>
              <w:sz w:val="24"/>
              <w:szCs w:val="24"/>
            </w:rPr>
            <w:t>、</w:t>
          </w:r>
          <w:r w:rsidR="005C79D2" w:rsidRPr="005C79D2">
            <w:rPr>
              <w:rFonts w:ascii="宋体" w:hAnsi="宋体" w:hint="eastAsia"/>
              <w:sz w:val="24"/>
              <w:szCs w:val="24"/>
            </w:rPr>
            <w:t>Oracle数据库编程</w:t>
          </w:r>
          <w:r w:rsidR="005C79D2">
            <w:rPr>
              <w:rFonts w:ascii="宋体" w:hAnsi="宋体" w:hint="eastAsia"/>
              <w:sz w:val="24"/>
              <w:szCs w:val="24"/>
            </w:rPr>
            <w:t>、</w:t>
          </w:r>
          <w:r w:rsidR="00166D23" w:rsidRPr="00166D23">
            <w:rPr>
              <w:rFonts w:ascii="宋体" w:hAnsi="宋体" w:hint="eastAsia"/>
              <w:sz w:val="24"/>
              <w:szCs w:val="24"/>
            </w:rPr>
            <w:t>PHOTOSHOP图像处理</w:t>
          </w:r>
          <w:r w:rsidR="00166D23">
            <w:rPr>
              <w:rFonts w:ascii="宋体" w:hAnsi="宋体" w:hint="eastAsia"/>
              <w:sz w:val="24"/>
              <w:szCs w:val="24"/>
            </w:rPr>
            <w:t>、</w:t>
          </w:r>
          <w:r w:rsidRPr="00E21344">
            <w:rPr>
              <w:rFonts w:ascii="宋体" w:hAnsi="宋体" w:hint="eastAsia"/>
              <w:sz w:val="24"/>
              <w:szCs w:val="24"/>
            </w:rPr>
            <w:t>ERP原理与应用</w:t>
          </w:r>
          <w:r>
            <w:rPr>
              <w:rFonts w:ascii="宋体" w:hAnsi="宋体" w:hint="eastAsia"/>
              <w:sz w:val="24"/>
              <w:szCs w:val="24"/>
            </w:rPr>
            <w:t>、</w:t>
          </w:r>
          <w:r w:rsidRPr="00E21344">
            <w:rPr>
              <w:rFonts w:ascii="宋体" w:hAnsi="宋体" w:hint="eastAsia"/>
              <w:sz w:val="24"/>
              <w:szCs w:val="24"/>
            </w:rPr>
            <w:t>数据库基础与应用</w:t>
          </w:r>
          <w:r>
            <w:rPr>
              <w:rFonts w:ascii="宋体" w:hAnsi="宋体" w:hint="eastAsia"/>
              <w:sz w:val="24"/>
              <w:szCs w:val="24"/>
            </w:rPr>
            <w:t>、</w:t>
          </w:r>
          <w:r w:rsidRPr="00E21344">
            <w:rPr>
              <w:rFonts w:ascii="宋体" w:hAnsi="宋体" w:hint="eastAsia"/>
              <w:sz w:val="24"/>
              <w:szCs w:val="24"/>
            </w:rPr>
            <w:t>网络实用技术基础</w:t>
          </w:r>
          <w:r>
            <w:rPr>
              <w:rFonts w:ascii="宋体" w:hAnsi="宋体" w:hint="eastAsia"/>
              <w:sz w:val="24"/>
              <w:szCs w:val="24"/>
            </w:rPr>
            <w:t>、</w:t>
          </w:r>
          <w:r w:rsidRPr="00E21344">
            <w:rPr>
              <w:rFonts w:ascii="宋体" w:hAnsi="宋体" w:hint="eastAsia"/>
              <w:sz w:val="24"/>
              <w:szCs w:val="24"/>
            </w:rPr>
            <w:t>信息化管理与运作</w:t>
          </w:r>
          <w:r>
            <w:rPr>
              <w:rFonts w:ascii="宋体" w:hAnsi="宋体" w:hint="eastAsia"/>
              <w:sz w:val="24"/>
              <w:szCs w:val="24"/>
            </w:rPr>
            <w:t>、</w:t>
          </w:r>
          <w:r w:rsidRPr="00E21344">
            <w:rPr>
              <w:rFonts w:ascii="宋体" w:hAnsi="宋体" w:hint="eastAsia"/>
              <w:sz w:val="24"/>
              <w:szCs w:val="24"/>
            </w:rPr>
            <w:t>Dreamweaver网页设计</w:t>
          </w:r>
          <w:r>
            <w:rPr>
              <w:rFonts w:ascii="宋体" w:hAnsi="宋体" w:hint="eastAsia"/>
              <w:sz w:val="24"/>
              <w:szCs w:val="24"/>
            </w:rPr>
            <w:t>、</w:t>
          </w:r>
          <w:r w:rsidRPr="00E21344">
            <w:rPr>
              <w:rFonts w:ascii="宋体" w:hAnsi="宋体" w:hint="eastAsia"/>
              <w:sz w:val="24"/>
              <w:szCs w:val="24"/>
            </w:rPr>
            <w:t>Flash动画制作</w:t>
          </w:r>
          <w:r>
            <w:rPr>
              <w:rFonts w:ascii="宋体" w:hAnsi="宋体" w:hint="eastAsia"/>
              <w:sz w:val="24"/>
              <w:szCs w:val="24"/>
            </w:rPr>
            <w:t>、</w:t>
          </w:r>
          <w:r w:rsidRPr="00E21344">
            <w:rPr>
              <w:rFonts w:ascii="宋体" w:hAnsi="宋体" w:hint="eastAsia"/>
              <w:sz w:val="24"/>
              <w:szCs w:val="24"/>
            </w:rPr>
            <w:t>Windows网络操作系统管</w:t>
          </w:r>
          <w:r w:rsidRPr="00E21344">
            <w:rPr>
              <w:rFonts w:ascii="宋体" w:hAnsi="宋体" w:hint="eastAsia"/>
              <w:sz w:val="24"/>
              <w:szCs w:val="24"/>
            </w:rPr>
            <w:lastRenderedPageBreak/>
            <w:t>理</w:t>
          </w:r>
          <w:r>
            <w:rPr>
              <w:rFonts w:ascii="宋体" w:hAnsi="宋体" w:hint="eastAsia"/>
              <w:sz w:val="24"/>
              <w:szCs w:val="24"/>
            </w:rPr>
            <w:t>、</w:t>
          </w:r>
          <w:r w:rsidRPr="00E21344">
            <w:rPr>
              <w:rFonts w:ascii="宋体" w:hAnsi="宋体" w:hint="eastAsia"/>
              <w:sz w:val="24"/>
              <w:szCs w:val="24"/>
            </w:rPr>
            <w:t>程序设计基础</w:t>
          </w:r>
          <w:r>
            <w:rPr>
              <w:rFonts w:ascii="宋体" w:hAnsi="宋体" w:hint="eastAsia"/>
              <w:sz w:val="24"/>
              <w:szCs w:val="24"/>
            </w:rPr>
            <w:t>、</w:t>
          </w:r>
          <w:r w:rsidRPr="00E21344">
            <w:rPr>
              <w:rFonts w:ascii="宋体" w:hAnsi="宋体" w:hint="eastAsia"/>
              <w:sz w:val="24"/>
              <w:szCs w:val="24"/>
            </w:rPr>
            <w:t>网络系统管理与维护</w:t>
          </w:r>
          <w:r>
            <w:rPr>
              <w:rFonts w:ascii="宋体" w:hAnsi="宋体" w:hint="eastAsia"/>
              <w:sz w:val="24"/>
              <w:szCs w:val="24"/>
            </w:rPr>
            <w:t>、</w:t>
          </w:r>
          <w:r w:rsidRPr="00E21344">
            <w:rPr>
              <w:rFonts w:ascii="宋体" w:hAnsi="宋体" w:hint="eastAsia"/>
              <w:sz w:val="24"/>
              <w:szCs w:val="24"/>
            </w:rPr>
            <w:t>网络应用服务管理</w:t>
          </w:r>
          <w:r>
            <w:rPr>
              <w:rFonts w:ascii="宋体" w:hAnsi="宋体" w:hint="eastAsia"/>
              <w:sz w:val="24"/>
              <w:szCs w:val="24"/>
            </w:rPr>
            <w:t>、</w:t>
          </w:r>
          <w:r w:rsidRPr="00E21344">
            <w:rPr>
              <w:rFonts w:ascii="宋体" w:hAnsi="宋体" w:hint="eastAsia"/>
              <w:sz w:val="24"/>
              <w:szCs w:val="24"/>
            </w:rPr>
            <w:t>计算机组网技术</w:t>
          </w:r>
          <w:r>
            <w:rPr>
              <w:rFonts w:ascii="宋体" w:hAnsi="宋体" w:hint="eastAsia"/>
              <w:sz w:val="24"/>
              <w:szCs w:val="24"/>
            </w:rPr>
            <w:t>、</w:t>
          </w:r>
          <w:r w:rsidRPr="00E21344">
            <w:rPr>
              <w:rFonts w:ascii="宋体" w:hAnsi="宋体" w:hint="eastAsia"/>
              <w:sz w:val="24"/>
              <w:szCs w:val="24"/>
            </w:rPr>
            <w:t>微机系统与维护</w:t>
          </w:r>
          <w:r>
            <w:rPr>
              <w:rFonts w:ascii="宋体" w:hAnsi="宋体" w:hint="eastAsia"/>
              <w:sz w:val="24"/>
              <w:szCs w:val="24"/>
            </w:rPr>
            <w:t>、</w:t>
          </w:r>
          <w:r w:rsidRPr="00E21344">
            <w:rPr>
              <w:rFonts w:ascii="宋体" w:hAnsi="宋体" w:hint="eastAsia"/>
              <w:sz w:val="24"/>
              <w:szCs w:val="24"/>
            </w:rPr>
            <w:t>微机系统与维护</w:t>
          </w:r>
          <w:r>
            <w:rPr>
              <w:rFonts w:ascii="宋体" w:hAnsi="宋体" w:hint="eastAsia"/>
              <w:sz w:val="24"/>
              <w:szCs w:val="24"/>
            </w:rPr>
            <w:t>、</w:t>
          </w:r>
          <w:r w:rsidRPr="00E21344">
            <w:rPr>
              <w:rFonts w:ascii="宋体" w:hAnsi="宋体" w:hint="eastAsia"/>
              <w:sz w:val="24"/>
              <w:szCs w:val="24"/>
            </w:rPr>
            <w:t>网络信息制作与发布</w:t>
          </w:r>
          <w:r>
            <w:rPr>
              <w:rFonts w:ascii="宋体" w:hAnsi="宋体" w:hint="eastAsia"/>
              <w:sz w:val="24"/>
              <w:szCs w:val="24"/>
            </w:rPr>
            <w:t>、</w:t>
          </w:r>
          <w:r w:rsidRPr="00E21344">
            <w:rPr>
              <w:rFonts w:ascii="宋体" w:hAnsi="宋体" w:hint="eastAsia"/>
              <w:sz w:val="24"/>
              <w:szCs w:val="24"/>
            </w:rPr>
            <w:t>Internet和Intranet应用</w:t>
          </w:r>
          <w:r>
            <w:rPr>
              <w:rFonts w:ascii="宋体" w:hAnsi="宋体" w:hint="eastAsia"/>
              <w:sz w:val="24"/>
              <w:szCs w:val="24"/>
            </w:rPr>
            <w:t>、</w:t>
          </w:r>
          <w:r w:rsidRPr="00E21344">
            <w:rPr>
              <w:rFonts w:ascii="宋体" w:hAnsi="宋体" w:hint="eastAsia"/>
              <w:sz w:val="24"/>
              <w:szCs w:val="24"/>
            </w:rPr>
            <w:t>．NET编程基础</w:t>
          </w:r>
          <w:r>
            <w:rPr>
              <w:rFonts w:ascii="宋体" w:hAnsi="宋体" w:hint="eastAsia"/>
              <w:sz w:val="24"/>
              <w:szCs w:val="24"/>
            </w:rPr>
            <w:t>、</w:t>
          </w:r>
          <w:r w:rsidRPr="00E21344">
            <w:rPr>
              <w:rFonts w:ascii="宋体" w:hAnsi="宋体" w:hint="eastAsia"/>
              <w:sz w:val="24"/>
              <w:szCs w:val="24"/>
            </w:rPr>
            <w:t>Android智能手机编程</w:t>
          </w:r>
          <w:r>
            <w:rPr>
              <w:rFonts w:ascii="宋体" w:hAnsi="宋体" w:hint="eastAsia"/>
              <w:sz w:val="24"/>
              <w:szCs w:val="24"/>
            </w:rPr>
            <w:t>、</w:t>
          </w:r>
          <w:r w:rsidRPr="00E21344">
            <w:rPr>
              <w:rFonts w:ascii="宋体" w:hAnsi="宋体" w:hint="eastAsia"/>
              <w:sz w:val="24"/>
              <w:szCs w:val="24"/>
            </w:rPr>
            <w:t>Delphi程序设计</w:t>
          </w:r>
          <w:r>
            <w:rPr>
              <w:rFonts w:ascii="宋体" w:hAnsi="宋体" w:hint="eastAsia"/>
              <w:sz w:val="24"/>
              <w:szCs w:val="24"/>
            </w:rPr>
            <w:t>、</w:t>
          </w:r>
          <w:r w:rsidRPr="00E21344">
            <w:rPr>
              <w:rFonts w:ascii="宋体" w:hAnsi="宋体" w:hint="eastAsia"/>
              <w:sz w:val="24"/>
              <w:szCs w:val="24"/>
            </w:rPr>
            <w:t>管理信息系统</w:t>
          </w:r>
          <w:r>
            <w:rPr>
              <w:rFonts w:ascii="宋体" w:hAnsi="宋体" w:hint="eastAsia"/>
              <w:sz w:val="24"/>
              <w:szCs w:val="24"/>
            </w:rPr>
            <w:t>、</w:t>
          </w:r>
          <w:r w:rsidRPr="00E21344">
            <w:rPr>
              <w:rFonts w:ascii="宋体" w:hAnsi="宋体" w:hint="eastAsia"/>
              <w:sz w:val="24"/>
              <w:szCs w:val="24"/>
            </w:rPr>
            <w:t>网络多媒体素材加工</w:t>
          </w:r>
          <w:r>
            <w:rPr>
              <w:rFonts w:ascii="宋体" w:hAnsi="宋体" w:hint="eastAsia"/>
              <w:sz w:val="24"/>
              <w:szCs w:val="24"/>
            </w:rPr>
            <w:t>、</w:t>
          </w:r>
          <w:r w:rsidRPr="00E21344">
            <w:rPr>
              <w:rFonts w:ascii="宋体" w:hAnsi="宋体" w:hint="eastAsia"/>
              <w:sz w:val="24"/>
              <w:szCs w:val="24"/>
            </w:rPr>
            <w:t>JavaScript程序设计</w:t>
          </w:r>
          <w:r>
            <w:rPr>
              <w:rFonts w:ascii="宋体" w:hAnsi="宋体" w:hint="eastAsia"/>
              <w:sz w:val="24"/>
              <w:szCs w:val="24"/>
            </w:rPr>
            <w:t>、</w:t>
          </w:r>
          <w:r w:rsidRPr="00E21344">
            <w:rPr>
              <w:rFonts w:ascii="宋体" w:hAnsi="宋体" w:hint="eastAsia"/>
              <w:sz w:val="24"/>
              <w:szCs w:val="24"/>
            </w:rPr>
            <w:t>SQL Server数据库应用</w:t>
          </w:r>
          <w:r>
            <w:rPr>
              <w:rFonts w:ascii="宋体" w:hAnsi="宋体" w:hint="eastAsia"/>
              <w:sz w:val="24"/>
              <w:szCs w:val="24"/>
            </w:rPr>
            <w:tab/>
            <w:t>、</w:t>
          </w:r>
          <w:r w:rsidRPr="00E21344">
            <w:rPr>
              <w:rFonts w:ascii="宋体" w:hAnsi="宋体" w:hint="eastAsia"/>
              <w:sz w:val="24"/>
              <w:szCs w:val="24"/>
            </w:rPr>
            <w:t>VisualBasic程序设计</w:t>
          </w:r>
          <w:r>
            <w:rPr>
              <w:rFonts w:ascii="宋体" w:hAnsi="宋体" w:hint="eastAsia"/>
              <w:sz w:val="24"/>
              <w:szCs w:val="24"/>
            </w:rPr>
            <w:t>、</w:t>
          </w:r>
          <w:r w:rsidRPr="00E21344">
            <w:rPr>
              <w:rFonts w:ascii="宋体" w:hAnsi="宋体" w:hint="eastAsia"/>
              <w:sz w:val="24"/>
              <w:szCs w:val="24"/>
            </w:rPr>
            <w:t>计算机网络</w:t>
          </w:r>
          <w:r>
            <w:rPr>
              <w:rFonts w:ascii="宋体" w:hAnsi="宋体" w:hint="eastAsia"/>
              <w:sz w:val="24"/>
              <w:szCs w:val="24"/>
            </w:rPr>
            <w:t>、</w:t>
          </w:r>
          <w:r w:rsidRPr="00E21344">
            <w:rPr>
              <w:rFonts w:ascii="宋体" w:hAnsi="宋体" w:hint="eastAsia"/>
              <w:sz w:val="24"/>
              <w:szCs w:val="24"/>
            </w:rPr>
            <w:t>网络信息编辑</w:t>
          </w:r>
          <w:r>
            <w:rPr>
              <w:rFonts w:ascii="宋体" w:hAnsi="宋体" w:hint="eastAsia"/>
              <w:sz w:val="24"/>
              <w:szCs w:val="24"/>
            </w:rPr>
            <w:t>、</w:t>
          </w:r>
          <w:r w:rsidRPr="00E21344">
            <w:rPr>
              <w:rFonts w:ascii="宋体" w:hAnsi="宋体" w:hint="eastAsia"/>
              <w:sz w:val="24"/>
              <w:szCs w:val="24"/>
            </w:rPr>
            <w:t>网络信息采集</w:t>
          </w:r>
          <w:r>
            <w:rPr>
              <w:rFonts w:ascii="宋体" w:hAnsi="宋体" w:hint="eastAsia"/>
              <w:sz w:val="24"/>
              <w:szCs w:val="24"/>
            </w:rPr>
            <w:t>、</w:t>
          </w:r>
          <w:r w:rsidRPr="00E21344">
            <w:rPr>
              <w:rFonts w:ascii="宋体" w:hAnsi="宋体" w:hint="eastAsia"/>
              <w:sz w:val="24"/>
              <w:szCs w:val="24"/>
            </w:rPr>
            <w:t>网站美工设计基础</w:t>
          </w:r>
          <w:r>
            <w:rPr>
              <w:rFonts w:ascii="宋体" w:hAnsi="宋体" w:hint="eastAsia"/>
              <w:sz w:val="24"/>
              <w:szCs w:val="24"/>
            </w:rPr>
            <w:t>、</w:t>
          </w:r>
          <w:r w:rsidRPr="00E21344">
            <w:rPr>
              <w:rFonts w:ascii="宋体" w:hAnsi="宋体" w:hint="eastAsia"/>
              <w:sz w:val="24"/>
              <w:szCs w:val="24"/>
            </w:rPr>
            <w:t>系统开发规范与文档编写</w:t>
          </w:r>
          <w:r>
            <w:rPr>
              <w:rFonts w:ascii="宋体" w:hAnsi="宋体" w:hint="eastAsia"/>
              <w:sz w:val="24"/>
              <w:szCs w:val="24"/>
            </w:rPr>
            <w:t>。</w:t>
          </w:r>
          <w:r w:rsidRPr="00E21344">
            <w:rPr>
              <w:rFonts w:ascii="宋体" w:hAnsi="宋体" w:hint="eastAsia"/>
              <w:sz w:val="24"/>
              <w:szCs w:val="24"/>
            </w:rPr>
            <w:tab/>
          </w:r>
          <w:r w:rsidRPr="00E21344">
            <w:rPr>
              <w:rFonts w:ascii="宋体" w:hAnsi="宋体" w:hint="eastAsia"/>
              <w:sz w:val="24"/>
              <w:szCs w:val="24"/>
            </w:rPr>
            <w:tab/>
          </w:r>
        </w:p>
        <w:p w:rsidR="00A609E8" w:rsidRPr="003F7C51" w:rsidRDefault="00A609E8" w:rsidP="003F7C51">
          <w:pPr>
            <w:spacing w:line="360" w:lineRule="auto"/>
            <w:rPr>
              <w:rFonts w:asciiTheme="minorEastAsia" w:hAnsiTheme="minorEastAsia" w:cs="Times New Roman"/>
              <w:b/>
              <w:sz w:val="24"/>
              <w:szCs w:val="24"/>
            </w:rPr>
          </w:pPr>
          <w:r w:rsidRPr="003F7C51">
            <w:rPr>
              <w:rFonts w:asciiTheme="minorEastAsia" w:hAnsiTheme="minorEastAsia" w:cs="Times New Roman" w:hint="eastAsia"/>
              <w:b/>
              <w:sz w:val="24"/>
              <w:szCs w:val="24"/>
            </w:rPr>
            <w:t xml:space="preserve"> 4．综合实践</w:t>
          </w:r>
        </w:p>
        <w:p w:rsidR="00A609E8" w:rsidRPr="00A4333C" w:rsidRDefault="00A609E8" w:rsidP="00A609E8">
          <w:pPr>
            <w:spacing w:line="360" w:lineRule="auto"/>
            <w:ind w:firstLineChars="200" w:firstLine="480"/>
            <w:rPr>
              <w:rFonts w:ascii="宋体" w:hAnsi="宋体"/>
              <w:sz w:val="24"/>
              <w:szCs w:val="24"/>
            </w:rPr>
          </w:pPr>
          <w:r w:rsidRPr="00A4333C">
            <w:rPr>
              <w:rFonts w:ascii="宋体" w:hAnsi="宋体" w:hint="eastAsia"/>
              <w:sz w:val="24"/>
              <w:szCs w:val="24"/>
            </w:rPr>
            <w:t>本专业综合实践包括综合实训和</w:t>
          </w:r>
          <w:r>
            <w:rPr>
              <w:rFonts w:ascii="宋体" w:hAnsi="宋体" w:hint="eastAsia"/>
              <w:sz w:val="24"/>
              <w:szCs w:val="24"/>
            </w:rPr>
            <w:t>毕业设计</w:t>
          </w:r>
          <w:r w:rsidRPr="00A4333C">
            <w:rPr>
              <w:rFonts w:ascii="宋体" w:hAnsi="宋体" w:hint="eastAsia"/>
              <w:sz w:val="24"/>
              <w:szCs w:val="24"/>
            </w:rPr>
            <w:t>，统设</w:t>
          </w:r>
          <w:r>
            <w:rPr>
              <w:rFonts w:ascii="宋体" w:hAnsi="宋体" w:hint="eastAsia"/>
              <w:sz w:val="24"/>
              <w:szCs w:val="24"/>
            </w:rPr>
            <w:t>必修</w:t>
          </w:r>
          <w:r w:rsidRPr="00A4333C">
            <w:rPr>
              <w:rFonts w:ascii="宋体" w:hAnsi="宋体" w:hint="eastAsia"/>
              <w:sz w:val="24"/>
              <w:szCs w:val="24"/>
            </w:rPr>
            <w:t>，共1</w:t>
          </w:r>
          <w:r>
            <w:rPr>
              <w:rFonts w:ascii="宋体" w:hAnsi="宋体" w:hint="eastAsia"/>
              <w:sz w:val="24"/>
              <w:szCs w:val="24"/>
            </w:rPr>
            <w:t>4</w:t>
          </w:r>
          <w:r w:rsidRPr="00A4333C">
            <w:rPr>
              <w:rFonts w:ascii="宋体" w:hAnsi="宋体" w:hint="eastAsia"/>
              <w:sz w:val="24"/>
              <w:szCs w:val="24"/>
            </w:rPr>
            <w:t>学分。其中综合实训</w:t>
          </w:r>
          <w:r>
            <w:rPr>
              <w:rFonts w:ascii="宋体" w:hAnsi="宋体" w:hint="eastAsia"/>
              <w:sz w:val="24"/>
              <w:szCs w:val="24"/>
            </w:rPr>
            <w:t>6</w:t>
          </w:r>
          <w:r w:rsidRPr="00A4333C">
            <w:rPr>
              <w:rFonts w:ascii="宋体" w:hAnsi="宋体" w:hint="eastAsia"/>
              <w:sz w:val="24"/>
              <w:szCs w:val="24"/>
            </w:rPr>
            <w:t>学分</w:t>
          </w:r>
          <w:r>
            <w:rPr>
              <w:rFonts w:ascii="宋体" w:hAnsi="宋体" w:hint="eastAsia"/>
              <w:sz w:val="24"/>
              <w:szCs w:val="24"/>
            </w:rPr>
            <w:t>。</w:t>
          </w:r>
        </w:p>
        <w:p w:rsidR="009C3D60" w:rsidRPr="001A6A9A" w:rsidRDefault="009C3D60" w:rsidP="00C33884">
          <w:pPr>
            <w:pStyle w:val="2"/>
          </w:pPr>
          <w:bookmarkStart w:id="69" w:name="_Toc410392966"/>
          <w:r w:rsidRPr="001A6A9A">
            <w:rPr>
              <w:rFonts w:hint="eastAsia"/>
            </w:rPr>
            <w:t>五、毕业规则</w:t>
          </w:r>
          <w:bookmarkEnd w:id="68"/>
          <w:bookmarkEnd w:id="69"/>
        </w:p>
        <w:p w:rsidR="00124894" w:rsidRPr="00124894" w:rsidRDefault="00124894" w:rsidP="00124894">
          <w:pPr>
            <w:spacing w:line="360" w:lineRule="auto"/>
            <w:ind w:firstLineChars="200" w:firstLine="480"/>
            <w:rPr>
              <w:rFonts w:ascii="宋体" w:hAnsi="宋体"/>
              <w:sz w:val="24"/>
              <w:szCs w:val="24"/>
            </w:rPr>
          </w:pPr>
          <w:bookmarkStart w:id="70" w:name="_Toc410319464"/>
          <w:r w:rsidRPr="00E77788">
            <w:rPr>
              <w:rFonts w:ascii="宋体" w:hAnsi="宋体" w:hint="eastAsia"/>
              <w:sz w:val="24"/>
              <w:szCs w:val="24"/>
            </w:rPr>
            <w:t>本专业毕业最低学分为76学分。</w:t>
          </w:r>
        </w:p>
        <w:p w:rsidR="00E77788" w:rsidRPr="00124894" w:rsidRDefault="00E77788" w:rsidP="00124894">
          <w:pPr>
            <w:spacing w:line="360" w:lineRule="auto"/>
            <w:ind w:firstLineChars="200" w:firstLine="480"/>
            <w:rPr>
              <w:rFonts w:ascii="宋体" w:hAnsi="宋体"/>
              <w:sz w:val="24"/>
              <w:szCs w:val="24"/>
            </w:rPr>
          </w:pPr>
          <w:r w:rsidRPr="00E77788">
            <w:rPr>
              <w:rFonts w:ascii="宋体" w:hAnsi="宋体" w:hint="eastAsia"/>
              <w:sz w:val="24"/>
              <w:szCs w:val="24"/>
            </w:rPr>
            <w:t>本专业各模块毕业最低学分依次为：公共基础课（一）6学分，公共基础课（二）8学分，专业课32学分， 综合实践14学分。余16学分学生可任选。</w:t>
          </w:r>
        </w:p>
        <w:p w:rsidR="009C3D60" w:rsidRDefault="009C3D60" w:rsidP="00E77788">
          <w:pPr>
            <w:pStyle w:val="2"/>
          </w:pPr>
          <w:bookmarkStart w:id="71" w:name="_Toc410392967"/>
          <w:r w:rsidRPr="001A6A9A">
            <w:rPr>
              <w:rFonts w:hint="eastAsia"/>
            </w:rPr>
            <w:t>六、</w:t>
          </w:r>
          <w:r w:rsidR="00580779">
            <w:rPr>
              <w:rFonts w:hint="eastAsia"/>
            </w:rPr>
            <w:t>新增</w:t>
          </w:r>
          <w:r w:rsidRPr="001A6A9A">
            <w:rPr>
              <w:rFonts w:hint="eastAsia"/>
            </w:rPr>
            <w:t>课程说明</w:t>
          </w:r>
          <w:bookmarkEnd w:id="70"/>
          <w:bookmarkEnd w:id="71"/>
        </w:p>
        <w:p w:rsidR="00580779" w:rsidRPr="00976363" w:rsidRDefault="00580779" w:rsidP="00976363">
          <w:pPr>
            <w:widowControl/>
            <w:spacing w:line="360" w:lineRule="auto"/>
            <w:jc w:val="left"/>
            <w:rPr>
              <w:rFonts w:ascii="宋体" w:eastAsia="宋体" w:hAnsi="宋体" w:cs="宋体"/>
              <w:b/>
              <w:kern w:val="0"/>
              <w:sz w:val="24"/>
              <w:szCs w:val="24"/>
            </w:rPr>
          </w:pPr>
          <w:r w:rsidRPr="00976363">
            <w:rPr>
              <w:rFonts w:ascii="宋体" w:eastAsia="宋体" w:hAnsi="宋体" w:cs="宋体" w:hint="eastAsia"/>
              <w:b/>
              <w:kern w:val="0"/>
              <w:sz w:val="24"/>
              <w:szCs w:val="24"/>
            </w:rPr>
            <w:t>（一）必修课程</w:t>
          </w:r>
        </w:p>
        <w:p w:rsidR="005C79D2" w:rsidRPr="00976363" w:rsidRDefault="005C79D2" w:rsidP="00976363">
          <w:pPr>
            <w:widowControl/>
            <w:numPr>
              <w:ilvl w:val="0"/>
              <w:numId w:val="21"/>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互联网营销基础</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教学目标：本门课程主要讲授互联网营销的知识体系与应用方法，使学生树立以消费者为中心的营销观念，在实践中能以市场为导向，进行营销活动。</w:t>
          </w:r>
        </w:p>
        <w:p w:rsidR="005C79D2" w:rsidRPr="00976363" w:rsidRDefault="005C79D2"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课程主要内容：包括市场与市场营销、企业的战略及营销管理、市场营销调研与需求预测、4P策略、市场营销的计划、实施与控制、网络营销概述、网络营销的方法与体系等。</w:t>
          </w:r>
        </w:p>
        <w:p w:rsidR="005C79D2" w:rsidRPr="00976363" w:rsidRDefault="005C79D2" w:rsidP="00976363">
          <w:pPr>
            <w:widowControl/>
            <w:numPr>
              <w:ilvl w:val="0"/>
              <w:numId w:val="21"/>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营销型网站建设</w:t>
          </w:r>
        </w:p>
        <w:p w:rsidR="005C79D2" w:rsidRPr="00976363" w:rsidRDefault="005C79D2" w:rsidP="00976363">
          <w:pPr>
            <w:widowControl/>
            <w:spacing w:line="360" w:lineRule="auto"/>
            <w:ind w:left="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教学目标：本课程是本专业的重要专业课。通过本课程的学习，使学生理解营销型网站的特点、营销型网站要素及营销型网站策划。使学生掌握构建营销型网站的流程，能够独立完成营销型网站的制作。</w:t>
          </w:r>
        </w:p>
        <w:p w:rsidR="005C79D2" w:rsidRPr="00976363" w:rsidRDefault="005C79D2"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lastRenderedPageBreak/>
            <w:t>课程主要内容：包括营销型网站策划、营销型网站要素及营销型网站特点，营销型网站结构设计、营销型网站前端实现、营销型网站后台实现及主机及域名的选择和购买。</w:t>
          </w:r>
        </w:p>
        <w:p w:rsidR="005C79D2" w:rsidRPr="00976363" w:rsidRDefault="005C79D2" w:rsidP="00976363">
          <w:pPr>
            <w:widowControl/>
            <w:numPr>
              <w:ilvl w:val="0"/>
              <w:numId w:val="21"/>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电商平台营销</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教学目标：本课程是本专业的重要专业课。通过本课程的学习，使学生熟悉主流电商平台的实际操作，如提高店铺流量的方法、优化直通车的方法、提高流量转化率的方法、提高客服水平的方法等。</w:t>
          </w:r>
        </w:p>
        <w:p w:rsidR="005C79D2" w:rsidRPr="00976363" w:rsidRDefault="005C79D2" w:rsidP="00976363">
          <w:pPr>
            <w:widowControl/>
            <w:spacing w:line="360" w:lineRule="auto"/>
            <w:ind w:firstLineChars="200" w:firstLine="480"/>
            <w:jc w:val="left"/>
            <w:rPr>
              <w:sz w:val="24"/>
              <w:szCs w:val="24"/>
            </w:rPr>
          </w:pPr>
          <w:r w:rsidRPr="00976363">
            <w:rPr>
              <w:rFonts w:ascii="宋体" w:hAnsi="宋体" w:cs="宋体" w:hint="eastAsia"/>
              <w:kern w:val="0"/>
              <w:sz w:val="24"/>
              <w:szCs w:val="24"/>
            </w:rPr>
            <w:t>课程主要内容：包括电商市场、店铺定位、数据魔方、开店流程、网店配套工具、仓储与配送、店铺装修、编辑宝贝技巧、常用推广方法、打造爆款、用数据驱动营销、客服管理等内容。</w:t>
          </w:r>
        </w:p>
        <w:p w:rsidR="005C79D2" w:rsidRPr="00976363" w:rsidRDefault="005C79D2" w:rsidP="00976363">
          <w:pPr>
            <w:widowControl/>
            <w:numPr>
              <w:ilvl w:val="0"/>
              <w:numId w:val="21"/>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搜索引擎优化与营销（SEO&amp;SEM）</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本课程主要讲授如何提高网站在搜索引擎的排名从而获得更多的免费流量。通过讲述搜索引擎工作原理、网站内部优化、网站外链建设等，使学生了解搜索引擎优化SEO的本质，掌握搜索引擎优化方法，并且将优化方法应用到具体的网站优化实战之中，提高学生的专业素质。同时讲述账户搭建流程、关键词拓展方法、撰写创意、使用精确查词与高级搜索、批量操作、查询重复关键词、使用监控文件夹、百度推广多种优化方法；精通账户结构优化、创意优化、出价及匹配方式优化等营销方法。</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包括搜索引擎工作原理、创建关键词词库、网站结构优化、网站内容优化、外部链接建设、作弊处罚、数据监控与分析等、容竞价入门、帐户操作、数据分析、帐户推广优化、特殊样式、推广工具、客服软件等内容。</w:t>
          </w:r>
        </w:p>
        <w:p w:rsidR="005C79D2" w:rsidRPr="00976363" w:rsidRDefault="005C79D2" w:rsidP="00976363">
          <w:pPr>
            <w:widowControl/>
            <w:numPr>
              <w:ilvl w:val="0"/>
              <w:numId w:val="21"/>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基于移动互联网的媒体营销实践</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教学目标：通过本课程的学习，可以熟悉什么是移动营销、熟悉App营销方法与思路、掌握百度移动统计使用方法、掌握Google Analytics使用方法、掌握如何使用好二维码、掌握二维码营销策划方法、精通公众账号内容策划方法。</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lastRenderedPageBreak/>
            <w:t>课程主要内容：包括初识移动营销、案例解析、数据分析、推广方法、初识二维码营销、使用二维码、策划实战、O2O、初识微信营销、微信公众平台、微信运营策略、增加粉丝的方法、微信营销发展趋势等内容。</w:t>
          </w:r>
        </w:p>
        <w:p w:rsidR="00580779" w:rsidRPr="00976363" w:rsidRDefault="00580779" w:rsidP="00976363">
          <w:pPr>
            <w:widowControl/>
            <w:spacing w:line="360" w:lineRule="auto"/>
            <w:jc w:val="left"/>
            <w:rPr>
              <w:rFonts w:ascii="宋体" w:eastAsia="宋体" w:hAnsi="宋体" w:cs="宋体"/>
              <w:b/>
              <w:kern w:val="0"/>
              <w:sz w:val="24"/>
              <w:szCs w:val="24"/>
            </w:rPr>
          </w:pPr>
          <w:r w:rsidRPr="00976363">
            <w:rPr>
              <w:rFonts w:ascii="宋体" w:eastAsia="宋体" w:hAnsi="宋体" w:cs="宋体" w:hint="eastAsia"/>
              <w:b/>
              <w:kern w:val="0"/>
              <w:sz w:val="24"/>
              <w:szCs w:val="24"/>
            </w:rPr>
            <w:t>（二）选修课程</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动画创意与设计</w:t>
          </w:r>
          <w:r w:rsidRPr="00976363">
            <w:rPr>
              <w:rFonts w:ascii="宋体" w:eastAsia="宋体" w:hAnsi="宋体" w:cs="宋体" w:hint="eastAsia"/>
              <w:kern w:val="0"/>
              <w:sz w:val="24"/>
              <w:szCs w:val="24"/>
            </w:rPr>
            <w:tab/>
          </w:r>
        </w:p>
        <w:p w:rsidR="005C79D2" w:rsidRPr="00976363" w:rsidRDefault="005C79D2" w:rsidP="00976363">
          <w:pPr>
            <w:widowControl/>
            <w:spacing w:line="360" w:lineRule="auto"/>
            <w:ind w:left="420"/>
            <w:jc w:val="left"/>
            <w:rPr>
              <w:rFonts w:ascii="宋体" w:eastAsia="宋体" w:hAnsi="宋体" w:cs="宋体"/>
              <w:kern w:val="0"/>
              <w:sz w:val="24"/>
              <w:szCs w:val="24"/>
            </w:rPr>
          </w:pPr>
          <w:r w:rsidRPr="00976363">
            <w:rPr>
              <w:rFonts w:ascii="宋体" w:eastAsia="宋体" w:hAnsi="宋体" w:cs="宋体" w:hint="eastAsia"/>
              <w:kern w:val="0"/>
              <w:sz w:val="24"/>
              <w:szCs w:val="24"/>
            </w:rPr>
            <w:t>本课程4学分，课内学时72学时。</w:t>
          </w:r>
        </w:p>
        <w:p w:rsidR="005C79D2" w:rsidRPr="00976363" w:rsidRDefault="005C79D2" w:rsidP="00976363">
          <w:pPr>
            <w:widowControl/>
            <w:spacing w:line="360" w:lineRule="auto"/>
            <w:ind w:left="420"/>
            <w:jc w:val="left"/>
            <w:rPr>
              <w:rFonts w:ascii="宋体" w:eastAsia="宋体" w:hAnsi="宋体" w:cs="宋体"/>
              <w:kern w:val="0"/>
              <w:sz w:val="24"/>
              <w:szCs w:val="24"/>
            </w:rPr>
          </w:pPr>
          <w:r w:rsidRPr="00976363">
            <w:rPr>
              <w:rFonts w:ascii="宋体" w:eastAsia="宋体" w:hAnsi="宋体" w:cs="宋体" w:hint="eastAsia"/>
              <w:kern w:val="0"/>
              <w:sz w:val="24"/>
              <w:szCs w:val="24"/>
            </w:rPr>
            <w:t>教学目标：本课程主要教会学员掌握动漫创意设计的基本原理与规律、方法与流程。</w:t>
          </w:r>
        </w:p>
        <w:p w:rsidR="005C79D2" w:rsidRPr="00976363" w:rsidRDefault="005C79D2" w:rsidP="00976363">
          <w:pPr>
            <w:widowControl/>
            <w:spacing w:line="360" w:lineRule="auto"/>
            <w:ind w:left="420"/>
            <w:jc w:val="left"/>
            <w:rPr>
              <w:rFonts w:ascii="宋体" w:eastAsia="宋体" w:hAnsi="宋体" w:cs="宋体"/>
              <w:kern w:val="0"/>
              <w:sz w:val="24"/>
              <w:szCs w:val="24"/>
            </w:rPr>
          </w:pPr>
          <w:r w:rsidRPr="00976363">
            <w:rPr>
              <w:rFonts w:ascii="宋体" w:eastAsia="宋体" w:hAnsi="宋体" w:cs="宋体" w:hint="eastAsia"/>
              <w:kern w:val="0"/>
              <w:sz w:val="24"/>
              <w:szCs w:val="24"/>
            </w:rPr>
            <w:t>课程主要内容：包括动画创意设计原理、动画艺术设计分析、动画创意设计等内容。</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图形图像处理技术</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教学目标：通过学习本科课程，可以了解有关Illustrator的基础知识，掌握Illustrator的应用范围、Illustrator软件的使用方法和技巧、Illustrator与其他软件配合使用的工作流程和正确的工作方法。</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课程主要内容：包括Illustrator的软件知识、Illustrator与其它软件配合的相关知识、插画创作的工作流程和正确的工作方法、矢量与位图的差别、Illustrator软件与PS、ID等软件的差异、Illustrator的工具使用等。</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移动应用设计基础</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教学目标：学员通过本课程的学习，掌握移动应用界面设计基础知识及各平台设计要求。</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包括界面设计概述，用户界面的10个设计要素，常用界面元素的设计规则，讲述人机工程学与人机交互，对用户行为表征的洞察力，人机交互的7个步骤；软件界面的发展及类型，软件界面设计的基本原则，图形界面设计（掌上电脑、手机和电脑游戏界面），图标的设计，Internet网页界面设计，软件界面的开发、测试和评价；Icon设计：icon创意、icon的绘制，利用工具生成各种大小的icon文件及icon的优化软件皮肤设计利用Photoshop进行基于C/S或B/S系统的软件皮肤设计等。</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lastRenderedPageBreak/>
            <w:t>商业设计流程与规范</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教学目标：本科程主要讲授商业设计流程与规范，学员通过学习本课程可以了解平面设计技巧及流程，理解商业、创意、执行的规则，掌握数字排版工具的使用方法与技巧。</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课程主要内容：包括企业形象识别系统建设流程、W</w:t>
          </w:r>
          <w:r w:rsidRPr="00976363">
            <w:rPr>
              <w:rFonts w:ascii="宋体" w:hAnsi="宋体" w:cs="宋体"/>
              <w:kern w:val="0"/>
              <w:sz w:val="24"/>
              <w:szCs w:val="24"/>
            </w:rPr>
            <w:t>eb设计流程</w:t>
          </w:r>
          <w:r w:rsidRPr="00976363">
            <w:rPr>
              <w:rFonts w:ascii="宋体" w:hAnsi="宋体" w:cs="宋体" w:hint="eastAsia"/>
              <w:kern w:val="0"/>
              <w:sz w:val="24"/>
              <w:szCs w:val="24"/>
            </w:rPr>
            <w:t>等。</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多媒体技术基础</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C79D2" w:rsidRPr="00976363" w:rsidRDefault="005C79D2"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教学目标：通过本课程的学习使学生</w:t>
          </w:r>
          <w:r w:rsidR="009C7CEA" w:rsidRPr="00976363">
            <w:rPr>
              <w:rFonts w:ascii="宋体" w:hAnsi="宋体" w:cs="宋体" w:hint="eastAsia"/>
              <w:kern w:val="0"/>
              <w:sz w:val="24"/>
              <w:szCs w:val="24"/>
            </w:rPr>
            <w:t>多媒体技术的相关概念，掌握常用多媒体</w:t>
          </w:r>
          <w:r w:rsidRPr="00976363">
            <w:rPr>
              <w:rFonts w:ascii="宋体" w:hAnsi="宋体" w:cs="宋体" w:hint="eastAsia"/>
              <w:kern w:val="0"/>
              <w:sz w:val="24"/>
              <w:szCs w:val="24"/>
            </w:rPr>
            <w:t>工具的使用。</w:t>
          </w:r>
        </w:p>
        <w:p w:rsidR="009C7CEA" w:rsidRPr="00976363" w:rsidRDefault="009C7CEA"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课程主要内容：多媒体技术概论、多媒体开发工具、常用多媒体设备、多媒体应用等内容。</w:t>
          </w:r>
        </w:p>
        <w:p w:rsidR="005C79D2" w:rsidRPr="00976363" w:rsidRDefault="005C79D2"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Web界面设计与制作</w:t>
          </w:r>
        </w:p>
        <w:p w:rsidR="005C79D2" w:rsidRPr="00976363" w:rsidRDefault="005C79D2" w:rsidP="00976363">
          <w:pPr>
            <w:spacing w:line="360" w:lineRule="auto"/>
            <w:ind w:firstLineChars="200" w:firstLine="480"/>
            <w:rPr>
              <w:rFonts w:ascii="宋体" w:eastAsia="宋体" w:hAnsi="宋体" w:cs="宋体"/>
              <w:kern w:val="0"/>
              <w:sz w:val="24"/>
              <w:szCs w:val="24"/>
            </w:rPr>
          </w:pPr>
          <w:r w:rsidRPr="00976363">
            <w:rPr>
              <w:rFonts w:ascii="宋体" w:eastAsia="宋体" w:hAnsi="宋体" w:cs="宋体" w:hint="eastAsia"/>
              <w:kern w:val="0"/>
              <w:sz w:val="24"/>
              <w:szCs w:val="24"/>
            </w:rPr>
            <w:t>本课程4学分，课内学时72学时。</w:t>
          </w:r>
        </w:p>
        <w:p w:rsidR="005C79D2" w:rsidRPr="00976363" w:rsidRDefault="005C79D2" w:rsidP="00976363">
          <w:pPr>
            <w:spacing w:line="360" w:lineRule="auto"/>
            <w:ind w:firstLineChars="200" w:firstLine="480"/>
            <w:rPr>
              <w:rFonts w:ascii="宋体" w:eastAsia="宋体" w:hAnsi="宋体" w:cs="宋体"/>
              <w:kern w:val="0"/>
              <w:sz w:val="24"/>
              <w:szCs w:val="24"/>
            </w:rPr>
          </w:pPr>
          <w:r w:rsidRPr="00976363">
            <w:rPr>
              <w:rFonts w:ascii="宋体" w:eastAsia="宋体" w:hAnsi="宋体" w:cs="宋体" w:hint="eastAsia"/>
              <w:kern w:val="0"/>
              <w:sz w:val="24"/>
              <w:szCs w:val="24"/>
            </w:rPr>
            <w:t>本课程的主要任务是介绍静态网页设计和制作的基本知识、设计技巧和基本方法等方面的内容。通过本课程的学习使学生掌握设计工具Firework的使用，HTML和CSS的基本知识和设计技巧，掌握JavaScript的基本知识和应用，掌握网页设计的原则和方法，使学生具备Web应用系统的静态网页设计能力。为下一步的学习和开发奠定基础，并以此来指导学习者从事实际工作，能够学有所用。</w:t>
          </w:r>
        </w:p>
        <w:p w:rsidR="005C79D2" w:rsidRPr="00976363" w:rsidRDefault="005C79D2" w:rsidP="00976363">
          <w:pPr>
            <w:spacing w:line="360" w:lineRule="auto"/>
            <w:ind w:firstLineChars="200" w:firstLine="480"/>
            <w:rPr>
              <w:rFonts w:ascii="宋体" w:eastAsia="宋体" w:hAnsi="宋体" w:cs="宋体"/>
              <w:kern w:val="0"/>
              <w:sz w:val="24"/>
              <w:szCs w:val="24"/>
            </w:rPr>
          </w:pPr>
          <w:r w:rsidRPr="00976363">
            <w:rPr>
              <w:rFonts w:ascii="宋体" w:eastAsia="宋体" w:hAnsi="宋体" w:cs="宋体" w:hint="eastAsia"/>
              <w:kern w:val="0"/>
              <w:sz w:val="24"/>
              <w:szCs w:val="24"/>
            </w:rPr>
            <w:t>课程主要内容：Fireworks图形工具、Fireworks文字工具和参数、Fireworks切图工具、Fireworks制作GIF动画、Fireworks和Dreamweaver的结合使用、网页设计理念和原则等。HTML和CSS的基本知识、JavaScript、网页设计的原则和方法。</w:t>
          </w:r>
        </w:p>
        <w:p w:rsidR="00580779" w:rsidRPr="00976363" w:rsidRDefault="00580779"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交互设计与用户体验</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580779" w:rsidRPr="00976363" w:rsidRDefault="004014DF"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w:t>
          </w:r>
          <w:r w:rsidR="00580779" w:rsidRPr="00976363">
            <w:rPr>
              <w:rFonts w:ascii="宋体" w:hAnsi="宋体" w:cs="宋体" w:hint="eastAsia"/>
              <w:kern w:val="0"/>
              <w:sz w:val="24"/>
              <w:szCs w:val="24"/>
            </w:rPr>
            <w:t>通过学习本课程可以了解交互设计的原理，理解PC端</w:t>
          </w:r>
          <w:r w:rsidR="00580779" w:rsidRPr="00976363">
            <w:rPr>
              <w:rFonts w:ascii="宋体" w:hAnsi="宋体" w:cs="宋体"/>
              <w:kern w:val="0"/>
              <w:sz w:val="24"/>
              <w:szCs w:val="24"/>
            </w:rPr>
            <w:t>交</w:t>
          </w:r>
          <w:r w:rsidR="00580779" w:rsidRPr="00976363">
            <w:rPr>
              <w:rFonts w:ascii="宋体" w:hAnsi="宋体" w:cs="宋体" w:hint="eastAsia"/>
              <w:kern w:val="0"/>
              <w:sz w:val="24"/>
              <w:szCs w:val="24"/>
            </w:rPr>
            <w:t>交互设计规范，不同手机平台交互设计规范，掌握Axure RP软件独立设计制作交互原型图能力。</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lastRenderedPageBreak/>
            <w:t>课程主要内容</w:t>
          </w:r>
          <w:r w:rsidR="004014DF" w:rsidRPr="00976363">
            <w:rPr>
              <w:rFonts w:ascii="宋体" w:hAnsi="宋体" w:cs="宋体" w:hint="eastAsia"/>
              <w:kern w:val="0"/>
              <w:sz w:val="24"/>
              <w:szCs w:val="24"/>
            </w:rPr>
            <w:t>：</w:t>
          </w:r>
          <w:r w:rsidRPr="00976363">
            <w:rPr>
              <w:rFonts w:ascii="宋体" w:hAnsi="宋体" w:cs="宋体" w:hint="eastAsia"/>
              <w:kern w:val="0"/>
              <w:sz w:val="24"/>
              <w:szCs w:val="24"/>
            </w:rPr>
            <w:t>包括交互原型图软件Axure RP、PC机</w:t>
          </w:r>
          <w:r w:rsidRPr="00976363">
            <w:rPr>
              <w:rFonts w:ascii="宋体" w:hAnsi="宋体" w:cs="宋体"/>
              <w:kern w:val="0"/>
              <w:sz w:val="24"/>
              <w:szCs w:val="24"/>
            </w:rPr>
            <w:t>应用交互界面设计规范与</w:t>
          </w:r>
          <w:r w:rsidRPr="00976363">
            <w:rPr>
              <w:rFonts w:ascii="宋体" w:hAnsi="宋体" w:cs="宋体" w:hint="eastAsia"/>
              <w:kern w:val="0"/>
              <w:sz w:val="24"/>
              <w:szCs w:val="24"/>
            </w:rPr>
            <w:t>实例，苹果iOS系统应用设计规范，谷歌Android系统应用设计规范、iPhone应用交互界面设计实例、iPad应用交互界面设计实例、Android应用交互界面设计实例、Windows Phone应用交互界面设计实例等。</w:t>
          </w:r>
        </w:p>
        <w:p w:rsidR="00580779" w:rsidRPr="00976363" w:rsidRDefault="00580779"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移动开发技术导论</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r w:rsidR="00E84B00" w:rsidRPr="00976363">
            <w:rPr>
              <w:rFonts w:ascii="宋体" w:hAnsi="宋体" w:cs="宋体" w:hint="eastAsia"/>
              <w:kern w:val="0"/>
              <w:sz w:val="24"/>
              <w:szCs w:val="24"/>
            </w:rPr>
            <w:t>。</w:t>
          </w:r>
        </w:p>
        <w:p w:rsidR="00E84B00" w:rsidRPr="00976363" w:rsidRDefault="00E84B00"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教学目标：通过本课程的学习掌握移动互联网理论技术与开发实例，了解移动互联网基本特征和产业链，拥有移动互联网终端、网络、平台相关技术深入分析能力。</w:t>
          </w:r>
        </w:p>
        <w:p w:rsidR="00E84B00" w:rsidRPr="00976363" w:rsidRDefault="00704D51"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课程主要内容</w:t>
          </w:r>
          <w:r w:rsidR="00C06765" w:rsidRPr="00976363">
            <w:rPr>
              <w:rFonts w:ascii="宋体" w:hAnsi="宋体" w:cs="宋体" w:hint="eastAsia"/>
              <w:kern w:val="0"/>
              <w:sz w:val="24"/>
              <w:szCs w:val="24"/>
            </w:rPr>
            <w:t>：包括</w:t>
          </w:r>
          <w:r w:rsidR="00E84B00" w:rsidRPr="00976363">
            <w:rPr>
              <w:rFonts w:ascii="宋体" w:hAnsi="宋体" w:cs="宋体" w:hint="eastAsia"/>
              <w:kern w:val="0"/>
              <w:sz w:val="24"/>
              <w:szCs w:val="24"/>
            </w:rPr>
            <w:t>移动互联网发展现状及趋势、移动互联网产业发展机遇、移动互联网的新特征、移动互联网开发新变化、C／S模式和B／S模式、客户体验、终端适配、开发环境、终端轻量化和应用平台化、移动互联网产业链及商业模式、产业链分析、产业链组成、价值网络构建、商业模式、商业模式组成、价值提供、盈利模式、产业定位、移动互联网成功案例、讲解JAVA语言基本语法，面向对象、工具类、集合、多线程、IO流、网络编程。</w:t>
          </w:r>
        </w:p>
        <w:p w:rsidR="00C06765" w:rsidRPr="00976363" w:rsidRDefault="00C06765"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Android核心开发技术</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r w:rsidR="00C06765" w:rsidRPr="00976363">
            <w:rPr>
              <w:rFonts w:ascii="宋体" w:hAnsi="宋体" w:cs="宋体" w:hint="eastAsia"/>
              <w:kern w:val="0"/>
              <w:sz w:val="24"/>
              <w:szCs w:val="24"/>
            </w:rPr>
            <w:t>。</w:t>
          </w:r>
        </w:p>
        <w:p w:rsidR="00C06765" w:rsidRPr="00976363" w:rsidRDefault="00C06765"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教学目标：通过本课程的学习让学生了解Android平台的核心技术，及Android应用开发程序的基本组件等知识。</w:t>
          </w:r>
        </w:p>
        <w:p w:rsidR="00C06765" w:rsidRPr="00976363" w:rsidRDefault="00704D51"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课程主要</w:t>
          </w:r>
          <w:r w:rsidR="00C06765" w:rsidRPr="00976363">
            <w:rPr>
              <w:rFonts w:ascii="宋体" w:hAnsi="宋体" w:cs="宋体" w:hint="eastAsia"/>
              <w:kern w:val="0"/>
              <w:sz w:val="24"/>
              <w:szCs w:val="24"/>
            </w:rPr>
            <w:t>内容：Android平台概述、Android开发语言基础及开发环境、、Activity、Intent、资源、Andriod 基本UI组件、数据存储、SQLite数据库、Content Provider、Service、Notfication、Broadcast、Android 多媒体开发。</w:t>
          </w:r>
        </w:p>
        <w:p w:rsidR="00C06765" w:rsidRPr="00976363" w:rsidRDefault="00C06765"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Android网络开发技术</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r w:rsidR="00C06765" w:rsidRPr="00976363">
            <w:rPr>
              <w:rFonts w:ascii="宋体" w:hAnsi="宋体" w:cs="宋体" w:hint="eastAsia"/>
              <w:kern w:val="0"/>
              <w:sz w:val="24"/>
              <w:szCs w:val="24"/>
            </w:rPr>
            <w:t>。</w:t>
          </w:r>
        </w:p>
        <w:p w:rsidR="00D63485" w:rsidRPr="00976363" w:rsidRDefault="00D63485"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通过本课程的学习让学生能独立完成Android的一整套设计、开发与发布流程，使其能参与到企业级大型Android的产品策划、设计、开发、测试等各个环节，使学员完全满足或超出相关企业对Android相关人才的需求，让学员能够独立给企业解决实际问题。</w:t>
          </w:r>
        </w:p>
        <w:p w:rsidR="00D63485" w:rsidRPr="00976363" w:rsidRDefault="00704D51"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lastRenderedPageBreak/>
            <w:t>课程主要</w:t>
          </w:r>
          <w:r w:rsidR="00D63485" w:rsidRPr="00976363">
            <w:rPr>
              <w:rFonts w:ascii="宋体" w:hAnsi="宋体" w:cs="宋体" w:hint="eastAsia"/>
              <w:kern w:val="0"/>
              <w:sz w:val="24"/>
              <w:szCs w:val="24"/>
            </w:rPr>
            <w:t>内容：包括App Widget、json&amp;xml解析、Android网络、Android2D绘图和动画、OpenGL ES、传感器(Sensor)、位置服务、手势识别、Android国际化&amp;自适应屏幕、Android性能优化、无线网络、Android Ndk开发、Android应用测试与调试等。</w:t>
          </w:r>
        </w:p>
        <w:p w:rsidR="00580779" w:rsidRPr="00976363" w:rsidRDefault="00D63485"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移动服务接口</w:t>
          </w:r>
          <w:r w:rsidR="00580779" w:rsidRPr="00976363">
            <w:rPr>
              <w:rFonts w:ascii="宋体" w:eastAsia="宋体" w:hAnsi="宋体" w:cs="宋体" w:hint="eastAsia"/>
              <w:kern w:val="0"/>
              <w:sz w:val="24"/>
              <w:szCs w:val="24"/>
            </w:rPr>
            <w:t>开发技术</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r w:rsidR="00D63485" w:rsidRPr="00976363">
            <w:rPr>
              <w:rFonts w:ascii="宋体" w:hAnsi="宋体" w:cs="宋体" w:hint="eastAsia"/>
              <w:kern w:val="0"/>
              <w:sz w:val="24"/>
              <w:szCs w:val="24"/>
            </w:rPr>
            <w:t>。</w:t>
          </w:r>
        </w:p>
        <w:p w:rsidR="00D63485" w:rsidRPr="00976363" w:rsidRDefault="00D63485"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教学目标：通过本课程的学习能使用PHP技术来独立完成移动服务端的开发。</w:t>
          </w:r>
        </w:p>
        <w:p w:rsidR="00D63485" w:rsidRPr="00976363" w:rsidRDefault="00704D51" w:rsidP="00976363">
          <w:pPr>
            <w:widowControl/>
            <w:spacing w:line="360" w:lineRule="auto"/>
            <w:ind w:firstLineChars="200" w:firstLine="480"/>
            <w:jc w:val="left"/>
            <w:rPr>
              <w:rFonts w:ascii="宋体" w:hAnsi="宋体" w:cs="宋体"/>
              <w:kern w:val="0"/>
              <w:sz w:val="24"/>
              <w:szCs w:val="24"/>
            </w:rPr>
          </w:pPr>
          <w:r w:rsidRPr="00976363">
            <w:rPr>
              <w:rFonts w:ascii="宋体" w:hAnsi="宋体" w:cs="宋体" w:hint="eastAsia"/>
              <w:kern w:val="0"/>
              <w:sz w:val="24"/>
              <w:szCs w:val="24"/>
            </w:rPr>
            <w:t>课程主要</w:t>
          </w:r>
          <w:r w:rsidR="00D63485" w:rsidRPr="00976363">
            <w:rPr>
              <w:rFonts w:ascii="宋体" w:hAnsi="宋体" w:cs="宋体" w:hint="eastAsia"/>
              <w:kern w:val="0"/>
              <w:sz w:val="24"/>
              <w:szCs w:val="24"/>
            </w:rPr>
            <w:t>内容：包括HTML、 CSS技术核心、 PHP开发、 MySQL基础、 JavaScript技术、jQuery框架、JSON技术、ThinkPHP框架等。</w:t>
          </w:r>
        </w:p>
        <w:p w:rsidR="00580779" w:rsidRPr="00976363" w:rsidRDefault="00580779"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移动</w:t>
          </w:r>
          <w:r w:rsidR="00D63485" w:rsidRPr="00976363">
            <w:rPr>
              <w:rFonts w:ascii="宋体" w:eastAsia="宋体" w:hAnsi="宋体" w:cs="宋体" w:hint="eastAsia"/>
              <w:kern w:val="0"/>
              <w:sz w:val="24"/>
              <w:szCs w:val="24"/>
            </w:rPr>
            <w:t>应用</w:t>
          </w:r>
          <w:r w:rsidRPr="00976363">
            <w:rPr>
              <w:rFonts w:ascii="宋体" w:eastAsia="宋体" w:hAnsi="宋体" w:cs="宋体" w:hint="eastAsia"/>
              <w:kern w:val="0"/>
              <w:sz w:val="24"/>
              <w:szCs w:val="24"/>
            </w:rPr>
            <w:t>界面设计</w:t>
          </w:r>
        </w:p>
        <w:p w:rsidR="00580779" w:rsidRPr="00976363" w:rsidRDefault="00580779"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本课程4学分，课内学时72学时。</w:t>
          </w:r>
        </w:p>
        <w:p w:rsidR="00D63485" w:rsidRPr="00976363" w:rsidRDefault="00D63485"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教学目标：本课程为编写Android应用程序UI设计,提供所需要的知识和技能。通过此课程的学习，使学员能够了Android UI设计的方法、技巧、模式、反模式，以及如何实现响应式用户界面设计。</w:t>
          </w:r>
        </w:p>
        <w:p w:rsidR="00580779" w:rsidRPr="00976363" w:rsidRDefault="00704D51" w:rsidP="00976363">
          <w:pPr>
            <w:widowControl/>
            <w:spacing w:line="360" w:lineRule="auto"/>
            <w:ind w:firstLine="420"/>
            <w:jc w:val="left"/>
            <w:rPr>
              <w:rFonts w:ascii="宋体" w:hAnsi="宋体" w:cs="宋体"/>
              <w:kern w:val="0"/>
              <w:sz w:val="24"/>
              <w:szCs w:val="24"/>
            </w:rPr>
          </w:pPr>
          <w:r w:rsidRPr="00976363">
            <w:rPr>
              <w:rFonts w:ascii="宋体" w:hAnsi="宋体" w:cs="宋体" w:hint="eastAsia"/>
              <w:kern w:val="0"/>
              <w:sz w:val="24"/>
              <w:szCs w:val="24"/>
            </w:rPr>
            <w:t>课程主要</w:t>
          </w:r>
          <w:r w:rsidR="00D63485" w:rsidRPr="00976363">
            <w:rPr>
              <w:rFonts w:ascii="宋体" w:hAnsi="宋体" w:cs="宋体" w:hint="eastAsia"/>
              <w:kern w:val="0"/>
              <w:sz w:val="24"/>
              <w:szCs w:val="24"/>
            </w:rPr>
            <w:t>内容:包括用户界面设计、用户界面设计的工具、移动设备和触摸设备的设计，Android应用的导航结构、主界面应用小部件、通知、物理按键、输入法和传感器设计，以及平台用户界面组件设计、Android资源的管理、Android应用的布局、可缩放的图形、响应式设计，以及如何实现响应式用户界面，用户界面设计模式、用户操作设计模式、导航和布局设计模式、数据设计模式以及用户界面设计的反模式。</w:t>
          </w:r>
          <w:r w:rsidR="00580779" w:rsidRPr="00976363">
            <w:rPr>
              <w:rFonts w:ascii="宋体" w:hAnsi="宋体" w:cs="宋体" w:hint="eastAsia"/>
              <w:kern w:val="0"/>
              <w:sz w:val="24"/>
              <w:szCs w:val="24"/>
            </w:rPr>
            <w:t>。</w:t>
          </w:r>
        </w:p>
        <w:p w:rsidR="00580779" w:rsidRPr="00976363" w:rsidRDefault="00580779" w:rsidP="00976363">
          <w:pPr>
            <w:widowControl/>
            <w:numPr>
              <w:ilvl w:val="0"/>
              <w:numId w:val="20"/>
            </w:numPr>
            <w:spacing w:line="360" w:lineRule="auto"/>
            <w:jc w:val="left"/>
            <w:rPr>
              <w:rFonts w:ascii="宋体" w:eastAsia="宋体" w:hAnsi="宋体" w:cs="宋体"/>
              <w:kern w:val="0"/>
              <w:sz w:val="24"/>
              <w:szCs w:val="24"/>
            </w:rPr>
          </w:pPr>
          <w:r w:rsidRPr="00976363">
            <w:rPr>
              <w:rFonts w:ascii="宋体" w:eastAsia="宋体" w:hAnsi="宋体" w:cs="宋体" w:hint="eastAsia"/>
              <w:kern w:val="0"/>
              <w:sz w:val="24"/>
              <w:szCs w:val="24"/>
            </w:rPr>
            <w:t>Oracle数据库编程</w:t>
          </w:r>
        </w:p>
        <w:p w:rsidR="00580779" w:rsidRPr="00976363" w:rsidRDefault="00580779" w:rsidP="00976363">
          <w:pPr>
            <w:spacing w:line="360" w:lineRule="auto"/>
            <w:ind w:firstLineChars="200" w:firstLine="480"/>
            <w:rPr>
              <w:rFonts w:ascii="宋体" w:hAnsi="宋体" w:cs="宋体"/>
              <w:kern w:val="0"/>
              <w:sz w:val="24"/>
              <w:szCs w:val="24"/>
            </w:rPr>
          </w:pPr>
          <w:r w:rsidRPr="00976363">
            <w:rPr>
              <w:rFonts w:ascii="宋体" w:hAnsi="宋体" w:cs="宋体" w:hint="eastAsia"/>
              <w:kern w:val="0"/>
              <w:sz w:val="24"/>
              <w:szCs w:val="24"/>
            </w:rPr>
            <w:t>本课程4学分，课内学时72学时。</w:t>
          </w:r>
        </w:p>
        <w:p w:rsidR="00D63485" w:rsidRPr="00976363" w:rsidRDefault="00D63485" w:rsidP="00976363">
          <w:pPr>
            <w:spacing w:line="360" w:lineRule="auto"/>
            <w:ind w:firstLineChars="200" w:firstLine="480"/>
            <w:rPr>
              <w:rFonts w:ascii="宋体" w:hAnsi="宋体" w:cs="宋体"/>
              <w:kern w:val="0"/>
              <w:sz w:val="24"/>
              <w:szCs w:val="24"/>
            </w:rPr>
          </w:pPr>
          <w:r w:rsidRPr="00976363">
            <w:rPr>
              <w:rFonts w:ascii="宋体" w:hAnsi="宋体" w:cs="宋体" w:hint="eastAsia"/>
              <w:kern w:val="0"/>
              <w:sz w:val="24"/>
              <w:szCs w:val="24"/>
            </w:rPr>
            <w:t>教学目标：本课程将向学员全面介绍数据服务器技术，涉及到关系数据库和对象数据库的概念以及功能强大的SQL编程语言，学员将学习如何创建和维护数据库对象以及如何存储、提取、和操作数据。</w:t>
          </w:r>
        </w:p>
        <w:p w:rsidR="00580779" w:rsidRPr="00976363" w:rsidRDefault="00704D51" w:rsidP="00976363">
          <w:pPr>
            <w:spacing w:line="360" w:lineRule="auto"/>
            <w:ind w:firstLineChars="200" w:firstLine="480"/>
            <w:rPr>
              <w:sz w:val="24"/>
              <w:szCs w:val="24"/>
            </w:rPr>
          </w:pPr>
          <w:r w:rsidRPr="00976363">
            <w:rPr>
              <w:rFonts w:ascii="宋体" w:hAnsi="宋体" w:cs="宋体" w:hint="eastAsia"/>
              <w:kern w:val="0"/>
              <w:sz w:val="24"/>
              <w:szCs w:val="24"/>
            </w:rPr>
            <w:t>课程主要</w:t>
          </w:r>
          <w:r w:rsidR="00D63485" w:rsidRPr="00976363">
            <w:rPr>
              <w:rFonts w:ascii="宋体" w:hAnsi="宋体" w:cs="宋体" w:hint="eastAsia"/>
              <w:kern w:val="0"/>
              <w:sz w:val="24"/>
              <w:szCs w:val="24"/>
            </w:rPr>
            <w:t>内容：包括：Oracle数据库基础、编写简单的查询语句、限制数据和对数据排序、单行函数、多表查询、分组函数、子查询、数据操作与事务控制、表和约束、其他数据库对象、PL-SQL编程、程序控制结构、游标、异常处理、存储过程、函数、包、触发器等。</w:t>
          </w:r>
        </w:p>
        <w:p w:rsidR="00E30ECE" w:rsidRDefault="009C3D60" w:rsidP="00E30ECE">
          <w:pPr>
            <w:pStyle w:val="2"/>
          </w:pPr>
          <w:bookmarkStart w:id="72" w:name="_Toc410392968"/>
          <w:r w:rsidRPr="001A6A9A">
            <w:rPr>
              <w:rFonts w:hint="eastAsia"/>
            </w:rPr>
            <w:lastRenderedPageBreak/>
            <w:t>七、专业规则表</w:t>
          </w:r>
          <w:bookmarkEnd w:id="72"/>
        </w:p>
        <w:p w:rsidR="00E30ECE" w:rsidRPr="00E30ECE" w:rsidRDefault="00E30ECE" w:rsidP="00E30ECE">
          <w:r w:rsidRPr="00E30ECE">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-1270</wp:posOffset>
                </wp:positionV>
                <wp:extent cx="5386705" cy="822896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6705" cy="822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CE" w:rsidRDefault="00E30ECE" w:rsidP="009C3D60">
          <w:pPr>
            <w:pStyle w:val="a7"/>
            <w:spacing w:before="0" w:beforeAutospacing="0" w:after="0" w:afterAutospacing="0" w:line="204" w:lineRule="atLeast"/>
          </w:pPr>
        </w:p>
        <w:p w:rsidR="009C3D60" w:rsidRDefault="009C3D60"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p>
        <w:p w:rsidR="00E30ECE" w:rsidRDefault="00E30ECE" w:rsidP="009C3D60">
          <w:pPr>
            <w:pStyle w:val="a7"/>
            <w:spacing w:before="0" w:beforeAutospacing="0" w:after="0" w:afterAutospacing="0" w:line="204" w:lineRule="atLeast"/>
          </w:pPr>
          <w:r w:rsidRPr="00E30ECE">
            <w:rPr>
              <w:noProof/>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5480050" cy="71120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50" cy="711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ECE" w:rsidRPr="001A6A9A" w:rsidRDefault="00E30ECE" w:rsidP="009C3D60">
          <w:pPr>
            <w:pStyle w:val="a7"/>
            <w:spacing w:before="0" w:beforeAutospacing="0" w:after="0" w:afterAutospacing="0" w:line="204" w:lineRule="atLeast"/>
            <w:rPr>
              <w:b/>
              <w:sz w:val="21"/>
              <w:szCs w:val="21"/>
            </w:rPr>
          </w:pPr>
        </w:p>
        <w:p w:rsidR="00B66C32" w:rsidRPr="001A6A9A" w:rsidRDefault="00092F41" w:rsidP="009C3D60"/>
      </w:sdtContent>
    </w:sdt>
    <w:p w:rsidR="000A17C1" w:rsidRPr="001A6A9A" w:rsidRDefault="000A17C1" w:rsidP="009C3D60"/>
    <w:p w:rsidR="004A412A" w:rsidRPr="001A6A9A" w:rsidRDefault="004A412A" w:rsidP="009C3D60"/>
    <w:p w:rsidR="004A412A" w:rsidRPr="001A6A9A" w:rsidRDefault="004A412A" w:rsidP="009C3D60"/>
    <w:p w:rsidR="004A412A" w:rsidRPr="001A6A9A" w:rsidRDefault="004A412A" w:rsidP="009C3D60"/>
    <w:p w:rsidR="00AE2763" w:rsidRPr="001A6A9A" w:rsidRDefault="00AE2763">
      <w:pPr>
        <w:widowControl/>
        <w:jc w:val="left"/>
      </w:pPr>
      <w:r w:rsidRPr="001A6A9A">
        <w:br w:type="page"/>
      </w:r>
    </w:p>
    <w:sdt>
      <w:sdtPr>
        <w:rPr>
          <w:b w:val="0"/>
          <w:bCs w:val="0"/>
          <w:kern w:val="2"/>
          <w:sz w:val="21"/>
          <w:szCs w:val="22"/>
        </w:rPr>
        <w:id w:val="1573767665"/>
        <w:docPartObj>
          <w:docPartGallery w:val="Cover Pages"/>
          <w:docPartUnique/>
        </w:docPartObj>
      </w:sdtPr>
      <w:sdtEndPr/>
      <w:sdtContent>
        <w:bookmarkStart w:id="73" w:name="_Toc410305710" w:displacedByCustomXml="prev"/>
        <w:bookmarkStart w:id="74" w:name="_Toc410306263" w:displacedByCustomXml="prev"/>
        <w:bookmarkStart w:id="75" w:name="_Toc410319465" w:displacedByCustomXml="prev"/>
        <w:bookmarkStart w:id="76" w:name="_Toc410392969" w:displacedByCustomXml="prev"/>
        <w:p w:rsidR="00AE2763" w:rsidRPr="001A6A9A" w:rsidRDefault="006A5F3E" w:rsidP="00AE2763">
          <w:pPr>
            <w:pStyle w:val="1"/>
            <w:jc w:val="center"/>
          </w:pPr>
          <w:r>
            <w:rPr>
              <w:rFonts w:hint="eastAsia"/>
            </w:rPr>
            <w:t>互联网营销专业</w:t>
          </w:r>
          <w:r w:rsidR="00AE2763" w:rsidRPr="001A6A9A">
            <w:rPr>
              <w:rFonts w:hint="eastAsia"/>
            </w:rPr>
            <w:t>实施方案</w:t>
          </w:r>
        </w:p>
        <w:bookmarkEnd w:id="73" w:displacedByCustomXml="next"/>
        <w:bookmarkEnd w:id="74" w:displacedByCustomXml="next"/>
        <w:bookmarkEnd w:id="75" w:displacedByCustomXml="next"/>
      </w:sdtContent>
    </w:sdt>
    <w:bookmarkEnd w:id="76" w:displacedByCustomXml="prev"/>
    <w:p w:rsidR="00AE2763" w:rsidRPr="001A6A9A" w:rsidRDefault="00AE2763" w:rsidP="00AE2763">
      <w:pPr>
        <w:pStyle w:val="2"/>
        <w:jc w:val="center"/>
        <w:rPr>
          <w:kern w:val="44"/>
        </w:rPr>
      </w:pPr>
      <w:bookmarkStart w:id="77" w:name="_Toc400725440"/>
      <w:bookmarkStart w:id="78" w:name="_Toc410305473"/>
      <w:bookmarkStart w:id="79" w:name="_Toc410305570"/>
      <w:bookmarkStart w:id="80" w:name="_Toc410305711"/>
      <w:bookmarkStart w:id="81" w:name="_Toc410306264"/>
      <w:bookmarkStart w:id="82" w:name="_Toc410317207"/>
      <w:bookmarkStart w:id="83" w:name="_Toc410319466"/>
      <w:bookmarkStart w:id="84" w:name="_Toc410392970"/>
      <w:r w:rsidRPr="001A6A9A">
        <w:rPr>
          <w:rFonts w:hint="eastAsia"/>
          <w:kern w:val="44"/>
        </w:rPr>
        <w:t>前言</w:t>
      </w:r>
      <w:bookmarkEnd w:id="77"/>
      <w:bookmarkEnd w:id="78"/>
      <w:bookmarkEnd w:id="79"/>
      <w:bookmarkEnd w:id="80"/>
      <w:bookmarkEnd w:id="81"/>
      <w:bookmarkEnd w:id="82"/>
      <w:bookmarkEnd w:id="83"/>
      <w:bookmarkEnd w:id="84"/>
    </w:p>
    <w:p w:rsidR="00AE2763" w:rsidRPr="001A6A9A" w:rsidRDefault="00AE2763" w:rsidP="00AE2763">
      <w:pPr>
        <w:spacing w:line="360" w:lineRule="auto"/>
        <w:ind w:firstLineChars="200" w:firstLine="480"/>
        <w:rPr>
          <w:rFonts w:asciiTheme="minorEastAsia" w:hAnsiTheme="minorEastAsia"/>
          <w:sz w:val="24"/>
          <w:szCs w:val="24"/>
        </w:rPr>
      </w:pPr>
      <w:r w:rsidRPr="001A6A9A">
        <w:rPr>
          <w:rFonts w:asciiTheme="minorEastAsia" w:hAnsiTheme="minorEastAsia" w:hint="eastAsia"/>
          <w:sz w:val="24"/>
          <w:szCs w:val="24"/>
        </w:rPr>
        <w:t>专业教学实施方案是根据专业教学计划制定的指导性教学文件，是实施专业教学、规范专业教学管理、推进专业教学改革和落实专业培养目标的重要依据。</w:t>
      </w:r>
      <w:r w:rsidR="006A5F3E">
        <w:rPr>
          <w:rFonts w:asciiTheme="minorEastAsia" w:hAnsiTheme="minorEastAsia" w:hint="eastAsia"/>
          <w:sz w:val="24"/>
          <w:szCs w:val="24"/>
        </w:rPr>
        <w:t>互联网营销专业</w:t>
      </w:r>
      <w:r w:rsidRPr="001A6A9A">
        <w:rPr>
          <w:rFonts w:asciiTheme="minorEastAsia" w:hAnsiTheme="minorEastAsia" w:hint="eastAsia"/>
          <w:sz w:val="24"/>
          <w:szCs w:val="24"/>
        </w:rPr>
        <w:t>（专科）的教学实施方案包含以下内容：专业特色、开办本专业的条件、人才培养模式改革思路、课程开设指导、实践教学要求与实践教学保障、教学支持服务和教学质量监控要求。</w:t>
      </w:r>
    </w:p>
    <w:p w:rsidR="00AE2763" w:rsidRPr="001A6A9A" w:rsidRDefault="00AE2763" w:rsidP="00AE2763">
      <w:pPr>
        <w:spacing w:line="360" w:lineRule="auto"/>
        <w:ind w:firstLineChars="200" w:firstLine="480"/>
        <w:rPr>
          <w:rFonts w:asciiTheme="minorEastAsia" w:hAnsiTheme="minorEastAsia"/>
          <w:sz w:val="24"/>
          <w:szCs w:val="24"/>
        </w:rPr>
      </w:pPr>
    </w:p>
    <w:p w:rsidR="00124894" w:rsidRPr="00124894" w:rsidRDefault="00124894" w:rsidP="00124894">
      <w:pPr>
        <w:pStyle w:val="2"/>
      </w:pPr>
      <w:bookmarkStart w:id="85" w:name="_Toc410392971"/>
      <w:r w:rsidRPr="00124894">
        <w:rPr>
          <w:rFonts w:hint="eastAsia"/>
        </w:rPr>
        <w:t>一、专业教学特点</w:t>
      </w:r>
      <w:bookmarkEnd w:id="85"/>
    </w:p>
    <w:p w:rsidR="00124894" w:rsidRPr="00124894" w:rsidRDefault="00124894" w:rsidP="00F16CA1">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生源特点</w:t>
      </w:r>
      <w:r w:rsidRPr="00124894">
        <w:rPr>
          <w:rFonts w:asciiTheme="majorEastAsia" w:eastAsiaTheme="majorEastAsia" w:hAnsiTheme="majorEastAsia" w:hint="eastAsia"/>
          <w:b/>
          <w:sz w:val="24"/>
          <w:szCs w:val="24"/>
        </w:rPr>
        <w:t>：</w:t>
      </w:r>
    </w:p>
    <w:p w:rsidR="00124894" w:rsidRDefault="00124894" w:rsidP="00124894">
      <w:pPr>
        <w:snapToGrid w:val="0"/>
        <w:spacing w:line="360" w:lineRule="auto"/>
        <w:ind w:firstLineChars="200" w:firstLine="480"/>
        <w:rPr>
          <w:rFonts w:asciiTheme="majorEastAsia" w:eastAsiaTheme="majorEastAsia" w:hAnsiTheme="majorEastAsia"/>
          <w:bCs/>
          <w:sz w:val="24"/>
          <w:szCs w:val="24"/>
        </w:rPr>
      </w:pPr>
      <w:r w:rsidRPr="00124894">
        <w:rPr>
          <w:rFonts w:asciiTheme="majorEastAsia" w:eastAsiaTheme="majorEastAsia" w:hAnsiTheme="majorEastAsia" w:hint="eastAsia"/>
          <w:bCs/>
          <w:sz w:val="24"/>
          <w:szCs w:val="24"/>
        </w:rPr>
        <w:t>本专业的</w:t>
      </w:r>
      <w:r>
        <w:rPr>
          <w:rFonts w:asciiTheme="majorEastAsia" w:eastAsiaTheme="majorEastAsia" w:hAnsiTheme="majorEastAsia" w:hint="eastAsia"/>
          <w:bCs/>
          <w:sz w:val="24"/>
          <w:szCs w:val="24"/>
        </w:rPr>
        <w:t>学生主要由</w:t>
      </w:r>
      <w:r w:rsidR="00233A6A">
        <w:rPr>
          <w:rFonts w:asciiTheme="majorEastAsia" w:eastAsiaTheme="majorEastAsia" w:hAnsiTheme="majorEastAsia" w:hint="eastAsia"/>
          <w:bCs/>
          <w:sz w:val="24"/>
          <w:szCs w:val="24"/>
        </w:rPr>
        <w:t>职高</w:t>
      </w:r>
      <w:r w:rsidRPr="00124894">
        <w:rPr>
          <w:rFonts w:asciiTheme="majorEastAsia" w:eastAsiaTheme="majorEastAsia" w:hAnsiTheme="majorEastAsia" w:hint="eastAsia"/>
          <w:bCs/>
          <w:sz w:val="24"/>
          <w:szCs w:val="24"/>
        </w:rPr>
        <w:t>或中专毕业学生，以及有志于从事</w:t>
      </w:r>
      <w:r w:rsidR="00233A6A">
        <w:rPr>
          <w:rFonts w:asciiTheme="majorEastAsia" w:eastAsiaTheme="majorEastAsia" w:hAnsiTheme="majorEastAsia" w:hint="eastAsia"/>
          <w:bCs/>
          <w:sz w:val="24"/>
          <w:szCs w:val="24"/>
        </w:rPr>
        <w:t>互联网营销</w:t>
      </w:r>
      <w:r w:rsidRPr="00124894">
        <w:rPr>
          <w:rFonts w:asciiTheme="majorEastAsia" w:eastAsiaTheme="majorEastAsia" w:hAnsiTheme="majorEastAsia" w:hint="eastAsia"/>
          <w:bCs/>
          <w:sz w:val="24"/>
          <w:szCs w:val="24"/>
        </w:rPr>
        <w:t>相关工作的在职人员</w:t>
      </w:r>
      <w:r w:rsidR="009328BA">
        <w:rPr>
          <w:rFonts w:asciiTheme="majorEastAsia" w:eastAsiaTheme="majorEastAsia" w:hAnsiTheme="majorEastAsia" w:hint="eastAsia"/>
          <w:bCs/>
          <w:sz w:val="24"/>
          <w:szCs w:val="24"/>
        </w:rPr>
        <w:t>构成</w:t>
      </w:r>
      <w:r w:rsidRPr="00124894">
        <w:rPr>
          <w:rFonts w:asciiTheme="majorEastAsia" w:eastAsiaTheme="majorEastAsia" w:hAnsiTheme="majorEastAsia" w:hint="eastAsia"/>
          <w:bCs/>
          <w:sz w:val="24"/>
          <w:szCs w:val="24"/>
        </w:rPr>
        <w:t>。</w:t>
      </w:r>
    </w:p>
    <w:p w:rsidR="00124894" w:rsidRPr="00124894" w:rsidRDefault="00124894" w:rsidP="00F16CA1">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2．课程特点</w:t>
      </w:r>
    </w:p>
    <w:p w:rsidR="009328BA" w:rsidRPr="009328BA" w:rsidRDefault="009328BA" w:rsidP="009328BA">
      <w:pPr>
        <w:spacing w:line="360" w:lineRule="auto"/>
        <w:ind w:firstLineChars="200" w:firstLine="480"/>
        <w:rPr>
          <w:rFonts w:ascii="Times New Roman" w:hAnsiTheme="minorEastAsia" w:cs="Times New Roman"/>
          <w:sz w:val="24"/>
          <w:szCs w:val="24"/>
        </w:rPr>
      </w:pPr>
      <w:r w:rsidRPr="007C7995">
        <w:rPr>
          <w:rFonts w:ascii="Times New Roman" w:hAnsi="Times New Roman" w:cs="Times New Roman"/>
          <w:sz w:val="24"/>
          <w:szCs w:val="24"/>
        </w:rPr>
        <w:t>(1)</w:t>
      </w:r>
      <w:r w:rsidRPr="007C7995">
        <w:rPr>
          <w:rFonts w:ascii="Times New Roman" w:hAnsiTheme="minorEastAsia" w:cs="Times New Roman"/>
          <w:sz w:val="24"/>
          <w:szCs w:val="24"/>
        </w:rPr>
        <w:t>以文本教学为主的课程：</w:t>
      </w:r>
      <w:r w:rsidR="00A345D0">
        <w:rPr>
          <w:rFonts w:ascii="Times New Roman" w:hAnsiTheme="minorEastAsia" w:cs="Times New Roman" w:hint="eastAsia"/>
          <w:sz w:val="24"/>
          <w:szCs w:val="24"/>
        </w:rPr>
        <w:t>包括</w:t>
      </w:r>
      <w:r w:rsidRPr="009328BA">
        <w:rPr>
          <w:rFonts w:ascii="Times New Roman" w:hAnsiTheme="minorEastAsia" w:cs="Times New Roman" w:hint="eastAsia"/>
          <w:sz w:val="24"/>
          <w:szCs w:val="24"/>
        </w:rPr>
        <w:t>国家开放大学学习指南</w:t>
      </w:r>
      <w:r>
        <w:rPr>
          <w:rFonts w:ascii="Times New Roman" w:hAnsiTheme="minorEastAsia" w:cs="Times New Roman" w:hint="eastAsia"/>
          <w:sz w:val="24"/>
          <w:szCs w:val="24"/>
        </w:rPr>
        <w:t>、</w:t>
      </w:r>
      <w:r w:rsidRPr="009328BA">
        <w:rPr>
          <w:rFonts w:ascii="Times New Roman" w:hAnsiTheme="minorEastAsia" w:cs="Times New Roman" w:hint="eastAsia"/>
          <w:sz w:val="24"/>
          <w:szCs w:val="24"/>
        </w:rPr>
        <w:t>中国特色社会主义理论体系概论</w:t>
      </w:r>
      <w:r>
        <w:rPr>
          <w:rFonts w:ascii="Times New Roman" w:hAnsiTheme="minorEastAsia" w:cs="Times New Roman" w:hint="eastAsia"/>
          <w:sz w:val="24"/>
          <w:szCs w:val="24"/>
        </w:rPr>
        <w:t>、</w:t>
      </w:r>
      <w:r w:rsidRPr="009328BA">
        <w:rPr>
          <w:rFonts w:ascii="Times New Roman" w:hAnsiTheme="minorEastAsia" w:cs="Times New Roman" w:hint="eastAsia"/>
          <w:sz w:val="24"/>
          <w:szCs w:val="24"/>
        </w:rPr>
        <w:t>高等数学基础</w:t>
      </w:r>
      <w:r>
        <w:rPr>
          <w:rFonts w:ascii="Times New Roman" w:hAnsiTheme="minorEastAsia" w:cs="Times New Roman" w:hint="eastAsia"/>
          <w:sz w:val="24"/>
          <w:szCs w:val="24"/>
        </w:rPr>
        <w:t>、</w:t>
      </w:r>
      <w:r w:rsidRPr="009328BA">
        <w:rPr>
          <w:rFonts w:ascii="Times New Roman" w:hAnsiTheme="minorEastAsia" w:cs="Times New Roman" w:hint="eastAsia"/>
          <w:sz w:val="24"/>
          <w:szCs w:val="24"/>
        </w:rPr>
        <w:t>计算机应用基础</w:t>
      </w:r>
      <w:r>
        <w:rPr>
          <w:rFonts w:ascii="Times New Roman" w:hAnsiTheme="minorEastAsia" w:cs="Times New Roman" w:hint="eastAsia"/>
          <w:sz w:val="24"/>
          <w:szCs w:val="24"/>
        </w:rPr>
        <w:t>、</w:t>
      </w:r>
      <w:r w:rsidRPr="009328BA">
        <w:rPr>
          <w:rFonts w:ascii="Times New Roman" w:hAnsiTheme="minorEastAsia" w:cs="Times New Roman" w:hint="eastAsia"/>
          <w:sz w:val="24"/>
          <w:szCs w:val="24"/>
        </w:rPr>
        <w:t>英语Ⅰ</w:t>
      </w:r>
      <w:r w:rsidR="00E60FF2">
        <w:rPr>
          <w:rFonts w:ascii="Times New Roman" w:hAnsiTheme="minorEastAsia" w:cs="Times New Roman" w:hint="eastAsia"/>
          <w:sz w:val="24"/>
          <w:szCs w:val="24"/>
        </w:rPr>
        <w:t>(1)</w:t>
      </w:r>
      <w:r w:rsidR="00E60FF2">
        <w:rPr>
          <w:rFonts w:ascii="Times New Roman" w:hAnsiTheme="minorEastAsia" w:cs="Times New Roman" w:hint="eastAsia"/>
          <w:sz w:val="24"/>
          <w:szCs w:val="24"/>
        </w:rPr>
        <w:tab/>
      </w:r>
      <w:r w:rsidR="00E60FF2">
        <w:rPr>
          <w:rFonts w:ascii="Times New Roman" w:hAnsiTheme="minorEastAsia" w:cs="Times New Roman" w:hint="eastAsia"/>
          <w:sz w:val="24"/>
          <w:szCs w:val="24"/>
        </w:rPr>
        <w:t>等</w:t>
      </w:r>
      <w:r w:rsidR="00A345D0">
        <w:rPr>
          <w:rFonts w:ascii="Times New Roman" w:hAnsiTheme="minorEastAsia" w:cs="Times New Roman" w:hint="eastAsia"/>
          <w:sz w:val="24"/>
          <w:szCs w:val="24"/>
        </w:rPr>
        <w:t>主要公共基础课</w:t>
      </w:r>
      <w:r w:rsidR="00E60FF2">
        <w:rPr>
          <w:rFonts w:ascii="Times New Roman" w:hAnsiTheme="minorEastAsia" w:cs="Times New Roman" w:hint="eastAsia"/>
          <w:sz w:val="24"/>
          <w:szCs w:val="24"/>
        </w:rPr>
        <w:t>。</w:t>
      </w:r>
      <w:r w:rsidRPr="007C7995">
        <w:rPr>
          <w:rFonts w:ascii="Times New Roman" w:hAnsiTheme="minorEastAsia" w:cs="Times New Roman"/>
          <w:sz w:val="24"/>
          <w:szCs w:val="24"/>
        </w:rPr>
        <w:t>这些课程的设置旨在培养学生良好的文化修养、掌握运筹学基础知识</w:t>
      </w:r>
      <w:r w:rsidR="00E60FF2">
        <w:rPr>
          <w:rFonts w:ascii="Times New Roman" w:hAnsiTheme="minorEastAsia" w:cs="Times New Roman" w:hint="eastAsia"/>
          <w:sz w:val="24"/>
          <w:szCs w:val="24"/>
        </w:rPr>
        <w:t>。</w:t>
      </w:r>
      <w:r w:rsidRPr="007C7995">
        <w:rPr>
          <w:rFonts w:ascii="Times New Roman" w:hAnsiTheme="minorEastAsia" w:cs="Times New Roman"/>
          <w:sz w:val="24"/>
          <w:szCs w:val="24"/>
        </w:rPr>
        <w:t>在教学内容上应突出知识性和应用性，在教学手段上可利用现有的远程教学手段，以文本教学为主。</w:t>
      </w:r>
    </w:p>
    <w:p w:rsidR="009328BA" w:rsidRPr="00E60FF2" w:rsidRDefault="009328BA" w:rsidP="00233A6A">
      <w:pPr>
        <w:spacing w:line="360" w:lineRule="auto"/>
        <w:ind w:firstLineChars="200" w:firstLine="480"/>
        <w:rPr>
          <w:rFonts w:ascii="Times New Roman" w:hAnsiTheme="minorEastAsia" w:cs="Times New Roman"/>
          <w:sz w:val="24"/>
          <w:szCs w:val="24"/>
        </w:rPr>
      </w:pPr>
      <w:r w:rsidRPr="007C7995">
        <w:rPr>
          <w:rFonts w:ascii="Times New Roman" w:hAnsi="Times New Roman" w:cs="Times New Roman"/>
          <w:sz w:val="24"/>
          <w:szCs w:val="24"/>
        </w:rPr>
        <w:t>(2)</w:t>
      </w:r>
      <w:r w:rsidRPr="007C7995">
        <w:rPr>
          <w:rFonts w:ascii="Times New Roman" w:hAnsiTheme="minorEastAsia" w:cs="Times New Roman"/>
          <w:sz w:val="24"/>
          <w:szCs w:val="24"/>
        </w:rPr>
        <w:t>文本教学和实操性教学相结合的课程：</w:t>
      </w:r>
      <w:r w:rsidR="00A345D0">
        <w:rPr>
          <w:rFonts w:ascii="Times New Roman" w:hAnsiTheme="minorEastAsia" w:cs="Times New Roman" w:hint="eastAsia"/>
          <w:sz w:val="24"/>
          <w:szCs w:val="24"/>
        </w:rPr>
        <w:t>包括</w:t>
      </w:r>
      <w:r w:rsidR="00233A6A" w:rsidRPr="00233A6A">
        <w:rPr>
          <w:rFonts w:ascii="Times New Roman" w:hAnsiTheme="minorEastAsia" w:cs="Times New Roman" w:hint="eastAsia"/>
          <w:sz w:val="24"/>
          <w:szCs w:val="24"/>
        </w:rPr>
        <w:t>互联网营销基础</w:t>
      </w:r>
      <w:r w:rsidR="00233A6A">
        <w:rPr>
          <w:rFonts w:ascii="Times New Roman" w:hAnsiTheme="minorEastAsia" w:cs="Times New Roman" w:hint="eastAsia"/>
          <w:sz w:val="24"/>
          <w:szCs w:val="24"/>
        </w:rPr>
        <w:t>、</w:t>
      </w:r>
      <w:r w:rsidR="00233A6A" w:rsidRPr="00233A6A">
        <w:rPr>
          <w:rFonts w:ascii="Times New Roman" w:hAnsiTheme="minorEastAsia" w:cs="Times New Roman" w:hint="eastAsia"/>
          <w:sz w:val="24"/>
          <w:szCs w:val="24"/>
        </w:rPr>
        <w:t>营销型网站建设</w:t>
      </w:r>
      <w:r w:rsidR="00233A6A">
        <w:rPr>
          <w:rFonts w:ascii="Times New Roman" w:hAnsiTheme="minorEastAsia" w:cs="Times New Roman" w:hint="eastAsia"/>
          <w:sz w:val="24"/>
          <w:szCs w:val="24"/>
        </w:rPr>
        <w:t>、</w:t>
      </w:r>
      <w:r w:rsidR="00233A6A" w:rsidRPr="00233A6A">
        <w:rPr>
          <w:rFonts w:ascii="Times New Roman" w:hAnsiTheme="minorEastAsia" w:cs="Times New Roman" w:hint="eastAsia"/>
          <w:sz w:val="24"/>
          <w:szCs w:val="24"/>
        </w:rPr>
        <w:t>电商平台营销</w:t>
      </w:r>
      <w:r w:rsidR="00233A6A">
        <w:rPr>
          <w:rFonts w:ascii="Times New Roman" w:hAnsiTheme="minorEastAsia" w:cs="Times New Roman" w:hint="eastAsia"/>
          <w:sz w:val="24"/>
          <w:szCs w:val="24"/>
        </w:rPr>
        <w:t>、</w:t>
      </w:r>
      <w:r w:rsidR="00233A6A" w:rsidRPr="00233A6A">
        <w:rPr>
          <w:rFonts w:ascii="Times New Roman" w:hAnsiTheme="minorEastAsia" w:cs="Times New Roman" w:hint="eastAsia"/>
          <w:sz w:val="24"/>
          <w:szCs w:val="24"/>
        </w:rPr>
        <w:t>搜索引擎优化与营销（</w:t>
      </w:r>
      <w:r w:rsidR="00233A6A" w:rsidRPr="00233A6A">
        <w:rPr>
          <w:rFonts w:ascii="Times New Roman" w:hAnsiTheme="minorEastAsia" w:cs="Times New Roman" w:hint="eastAsia"/>
          <w:sz w:val="24"/>
          <w:szCs w:val="24"/>
        </w:rPr>
        <w:t>SEO&amp;SEM</w:t>
      </w:r>
      <w:r w:rsidR="00233A6A" w:rsidRPr="00233A6A">
        <w:rPr>
          <w:rFonts w:ascii="Times New Roman" w:hAnsiTheme="minorEastAsia" w:cs="Times New Roman" w:hint="eastAsia"/>
          <w:sz w:val="24"/>
          <w:szCs w:val="24"/>
        </w:rPr>
        <w:t>）</w:t>
      </w:r>
      <w:r w:rsidR="00233A6A">
        <w:rPr>
          <w:rFonts w:ascii="Times New Roman" w:hAnsiTheme="minorEastAsia" w:cs="Times New Roman" w:hint="eastAsia"/>
          <w:sz w:val="24"/>
          <w:szCs w:val="24"/>
        </w:rPr>
        <w:t>、</w:t>
      </w:r>
      <w:r w:rsidR="00233A6A" w:rsidRPr="00233A6A">
        <w:rPr>
          <w:rFonts w:ascii="Times New Roman" w:hAnsiTheme="minorEastAsia" w:cs="Times New Roman" w:hint="eastAsia"/>
          <w:sz w:val="24"/>
          <w:szCs w:val="24"/>
        </w:rPr>
        <w:t>基于移动互联网的媒体营销实践</w:t>
      </w:r>
      <w:r w:rsidR="00E60FF2">
        <w:rPr>
          <w:rFonts w:ascii="Times New Roman" w:hAnsiTheme="minorEastAsia" w:cs="Times New Roman" w:hint="eastAsia"/>
          <w:sz w:val="24"/>
          <w:szCs w:val="24"/>
        </w:rPr>
        <w:t>等</w:t>
      </w:r>
      <w:r w:rsidR="00A345D0">
        <w:rPr>
          <w:rFonts w:ascii="Times New Roman" w:hAnsiTheme="minorEastAsia" w:cs="Times New Roman"/>
          <w:sz w:val="24"/>
          <w:szCs w:val="24"/>
        </w:rPr>
        <w:t>主要</w:t>
      </w:r>
      <w:r w:rsidR="00A345D0">
        <w:rPr>
          <w:rFonts w:ascii="Times New Roman" w:hAnsiTheme="minorEastAsia" w:cs="Times New Roman" w:hint="eastAsia"/>
          <w:sz w:val="24"/>
          <w:szCs w:val="24"/>
        </w:rPr>
        <w:t>专业</w:t>
      </w:r>
      <w:r w:rsidR="00A345D0" w:rsidRPr="007C7995">
        <w:rPr>
          <w:rFonts w:ascii="Times New Roman" w:hAnsiTheme="minorEastAsia" w:cs="Times New Roman"/>
          <w:sz w:val="24"/>
          <w:szCs w:val="24"/>
        </w:rPr>
        <w:t>课</w:t>
      </w:r>
      <w:r w:rsidR="00E60FF2">
        <w:rPr>
          <w:rFonts w:ascii="Times New Roman" w:hAnsiTheme="minorEastAsia" w:cs="Times New Roman" w:hint="eastAsia"/>
          <w:sz w:val="24"/>
          <w:szCs w:val="24"/>
        </w:rPr>
        <w:t>。</w:t>
      </w:r>
      <w:r w:rsidRPr="007C7995">
        <w:rPr>
          <w:rFonts w:ascii="Times New Roman" w:hAnsiTheme="minorEastAsia" w:cs="Times New Roman"/>
          <w:sz w:val="24"/>
          <w:szCs w:val="24"/>
        </w:rPr>
        <w:t>教学中应注意文本教学和实操性教学相结合，使学生通过学习，真正掌握</w:t>
      </w:r>
      <w:r w:rsidR="00E60FF2">
        <w:rPr>
          <w:rFonts w:ascii="Times New Roman" w:hAnsiTheme="minorEastAsia" w:cs="Times New Roman" w:hint="eastAsia"/>
          <w:sz w:val="24"/>
          <w:szCs w:val="24"/>
        </w:rPr>
        <w:t>数字媒体技术</w:t>
      </w:r>
      <w:r w:rsidRPr="007C7995">
        <w:rPr>
          <w:rFonts w:ascii="Times New Roman" w:hAnsiTheme="minorEastAsia" w:cs="Times New Roman"/>
          <w:sz w:val="24"/>
          <w:szCs w:val="24"/>
        </w:rPr>
        <w:t>的实用技能。</w:t>
      </w:r>
    </w:p>
    <w:p w:rsidR="009328BA" w:rsidRPr="007C7995" w:rsidRDefault="009328BA" w:rsidP="009328BA">
      <w:pPr>
        <w:spacing w:line="360" w:lineRule="auto"/>
        <w:ind w:firstLineChars="200" w:firstLine="480"/>
        <w:rPr>
          <w:rFonts w:ascii="Times New Roman" w:hAnsi="Times New Roman" w:cs="Times New Roman"/>
          <w:sz w:val="24"/>
          <w:szCs w:val="24"/>
        </w:rPr>
      </w:pPr>
      <w:r w:rsidRPr="007C7995">
        <w:rPr>
          <w:rFonts w:ascii="Times New Roman" w:hAnsi="Times New Roman" w:cs="Times New Roman"/>
          <w:sz w:val="24"/>
          <w:szCs w:val="24"/>
        </w:rPr>
        <w:t>(3)</w:t>
      </w:r>
      <w:r w:rsidRPr="007C7995">
        <w:rPr>
          <w:rFonts w:ascii="Times New Roman" w:hAnsiTheme="minorEastAsia" w:cs="Times New Roman"/>
          <w:sz w:val="24"/>
          <w:szCs w:val="24"/>
        </w:rPr>
        <w:t>实操性、实践性课程：</w:t>
      </w:r>
      <w:r w:rsidR="00E60FF2">
        <w:rPr>
          <w:rFonts w:ascii="Times New Roman" w:hAnsiTheme="minorEastAsia" w:cs="Times New Roman"/>
          <w:sz w:val="24"/>
          <w:szCs w:val="24"/>
        </w:rPr>
        <w:t>综合</w:t>
      </w:r>
      <w:r w:rsidR="00E60FF2">
        <w:rPr>
          <w:rFonts w:ascii="Times New Roman" w:hAnsiTheme="minorEastAsia" w:cs="Times New Roman" w:hint="eastAsia"/>
          <w:sz w:val="24"/>
          <w:szCs w:val="24"/>
        </w:rPr>
        <w:t>实践</w:t>
      </w:r>
      <w:r w:rsidRPr="007C7995">
        <w:rPr>
          <w:rFonts w:ascii="Times New Roman" w:hAnsiTheme="minorEastAsia" w:cs="Times New Roman"/>
          <w:sz w:val="24"/>
          <w:szCs w:val="24"/>
        </w:rPr>
        <w:t>在教学中应突出实操性特点，注意使学生把所学的知识运用到实践中去。</w:t>
      </w:r>
    </w:p>
    <w:p w:rsidR="00124894" w:rsidRPr="00124894" w:rsidRDefault="00124894" w:rsidP="00313CBC">
      <w:pPr>
        <w:pStyle w:val="2"/>
      </w:pPr>
      <w:bookmarkStart w:id="86" w:name="_Toc410392972"/>
      <w:r w:rsidRPr="00124894">
        <w:rPr>
          <w:rFonts w:hint="eastAsia"/>
        </w:rPr>
        <w:lastRenderedPageBreak/>
        <w:t>二、专业教学准备</w:t>
      </w:r>
      <w:bookmarkEnd w:id="86"/>
    </w:p>
    <w:p w:rsidR="00124894" w:rsidRPr="00BA3A13" w:rsidRDefault="00124894" w:rsidP="00BA3A13">
      <w:pPr>
        <w:snapToGrid w:val="0"/>
        <w:spacing w:afterLines="50" w:after="156" w:line="360" w:lineRule="auto"/>
        <w:rPr>
          <w:rFonts w:asciiTheme="majorEastAsia" w:eastAsiaTheme="majorEastAsia" w:hAnsiTheme="majorEastAsia"/>
          <w:b/>
          <w:sz w:val="24"/>
          <w:szCs w:val="24"/>
        </w:rPr>
      </w:pPr>
      <w:r w:rsidRPr="00BA3A13">
        <w:rPr>
          <w:rFonts w:asciiTheme="majorEastAsia" w:eastAsiaTheme="majorEastAsia" w:hAnsiTheme="majorEastAsia" w:hint="eastAsia"/>
          <w:b/>
          <w:sz w:val="24"/>
          <w:szCs w:val="24"/>
        </w:rPr>
        <w:t>（一）条件准备</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 xml:space="preserve">1．师资 </w:t>
      </w:r>
    </w:p>
    <w:p w:rsidR="009A351D" w:rsidRPr="00B21C57" w:rsidRDefault="009A351D" w:rsidP="009A351D">
      <w:pPr>
        <w:spacing w:line="360" w:lineRule="auto"/>
        <w:ind w:firstLineChars="200" w:firstLine="480"/>
        <w:jc w:val="left"/>
        <w:rPr>
          <w:rFonts w:ascii="Times New Roman" w:hAnsi="Times New Roman" w:cs="Times New Roman"/>
          <w:sz w:val="24"/>
        </w:rPr>
      </w:pPr>
      <w:r w:rsidRPr="00B21C57">
        <w:rPr>
          <w:rFonts w:ascii="Times New Roman" w:hAnsi="Times New Roman" w:cs="Times New Roman"/>
          <w:sz w:val="24"/>
        </w:rPr>
        <w:t>(1)</w:t>
      </w:r>
      <w:r>
        <w:rPr>
          <w:rFonts w:ascii="Times New Roman" w:hAnsiTheme="minorEastAsia" w:cs="Times New Roman" w:hint="eastAsia"/>
          <w:sz w:val="24"/>
        </w:rPr>
        <w:t>分部</w:t>
      </w:r>
      <w:r w:rsidRPr="00B21C57">
        <w:rPr>
          <w:rFonts w:ascii="Times New Roman" w:hAnsiTheme="minorEastAsia" w:cs="Times New Roman"/>
          <w:sz w:val="24"/>
        </w:rPr>
        <w:t>。</w:t>
      </w:r>
      <w:r>
        <w:rPr>
          <w:rFonts w:ascii="Times New Roman" w:hAnsiTheme="minorEastAsia" w:cs="Times New Roman" w:hint="eastAsia"/>
          <w:sz w:val="24"/>
        </w:rPr>
        <w:t>分部</w:t>
      </w:r>
      <w:r w:rsidRPr="00B21C57">
        <w:rPr>
          <w:rFonts w:ascii="Times New Roman" w:hAnsiTheme="minorEastAsia" w:cs="Times New Roman"/>
          <w:sz w:val="24"/>
        </w:rPr>
        <w:t>应配备</w:t>
      </w:r>
      <w:r w:rsidRPr="00B21C57">
        <w:rPr>
          <w:rFonts w:ascii="Times New Roman" w:hAnsi="Times New Roman" w:cs="Times New Roman"/>
          <w:sz w:val="24"/>
        </w:rPr>
        <w:t>1</w:t>
      </w:r>
      <w:r w:rsidRPr="00B21C57">
        <w:rPr>
          <w:rFonts w:ascii="Times New Roman" w:hAnsiTheme="minorEastAsia" w:cs="Times New Roman"/>
          <w:sz w:val="24"/>
        </w:rPr>
        <w:t>名专业负责人，每门统设课程至少配备</w:t>
      </w:r>
      <w:r w:rsidRPr="00B21C57">
        <w:rPr>
          <w:rFonts w:ascii="Times New Roman" w:hAnsi="Times New Roman" w:cs="Times New Roman"/>
          <w:sz w:val="24"/>
        </w:rPr>
        <w:t xml:space="preserve">1 </w:t>
      </w:r>
      <w:r w:rsidRPr="00B21C57">
        <w:rPr>
          <w:rFonts w:ascii="Times New Roman" w:hAnsiTheme="minorEastAsia" w:cs="Times New Roman"/>
          <w:sz w:val="24"/>
        </w:rPr>
        <w:t>名课程责任教师，每门省开课程应配备主讲教师和至少</w:t>
      </w:r>
      <w:r w:rsidRPr="00B21C57">
        <w:rPr>
          <w:rFonts w:ascii="Times New Roman" w:hAnsi="Times New Roman" w:cs="Times New Roman"/>
          <w:sz w:val="24"/>
        </w:rPr>
        <w:t>1</w:t>
      </w:r>
      <w:r w:rsidRPr="00B21C57">
        <w:rPr>
          <w:rFonts w:ascii="Times New Roman" w:hAnsiTheme="minorEastAsia" w:cs="Times New Roman"/>
          <w:sz w:val="24"/>
        </w:rPr>
        <w:t>名课程主持教师。至少应有</w:t>
      </w:r>
      <w:r w:rsidRPr="00B21C57">
        <w:rPr>
          <w:rFonts w:ascii="Times New Roman" w:hAnsi="Times New Roman" w:cs="Times New Roman"/>
          <w:sz w:val="24"/>
        </w:rPr>
        <w:t>2</w:t>
      </w:r>
      <w:r w:rsidRPr="00B21C57">
        <w:rPr>
          <w:rFonts w:ascii="Times New Roman" w:hAnsiTheme="minorEastAsia" w:cs="Times New Roman"/>
          <w:sz w:val="24"/>
        </w:rPr>
        <w:t>名以上同类专业毕业或从事</w:t>
      </w:r>
      <w:r w:rsidRPr="00B21C57">
        <w:rPr>
          <w:rFonts w:ascii="Times New Roman" w:hAnsi="Times New Roman" w:cs="Times New Roman"/>
          <w:sz w:val="24"/>
        </w:rPr>
        <w:t>3</w:t>
      </w:r>
      <w:r w:rsidRPr="00B21C57">
        <w:rPr>
          <w:rFonts w:ascii="Times New Roman" w:hAnsiTheme="minorEastAsia" w:cs="Times New Roman"/>
          <w:sz w:val="24"/>
        </w:rPr>
        <w:t>年以上同类专业教学的专职教师从事教学工作；至少有</w:t>
      </w:r>
      <w:r w:rsidRPr="00B21C57">
        <w:rPr>
          <w:rFonts w:ascii="Times New Roman" w:hAnsi="Times New Roman" w:cs="Times New Roman"/>
          <w:sz w:val="24"/>
        </w:rPr>
        <w:t>1</w:t>
      </w:r>
      <w:r w:rsidRPr="00B21C57">
        <w:rPr>
          <w:rFonts w:ascii="Times New Roman" w:hAnsiTheme="minorEastAsia" w:cs="Times New Roman"/>
          <w:sz w:val="24"/>
        </w:rPr>
        <w:t>名职业技能鉴定考评员（可兼职）。专业负责人应具有本学科或相关学科髙级专业技术职务，或具有硕士以上（含）学位及</w:t>
      </w:r>
      <w:r w:rsidRPr="00B21C57">
        <w:rPr>
          <w:rFonts w:ascii="Times New Roman" w:hAnsi="Times New Roman" w:cs="Times New Roman"/>
          <w:sz w:val="24"/>
        </w:rPr>
        <w:t>3</w:t>
      </w:r>
      <w:r w:rsidRPr="00B21C57">
        <w:rPr>
          <w:rFonts w:ascii="Times New Roman" w:hAnsiTheme="minorEastAsia" w:cs="Times New Roman"/>
          <w:sz w:val="24"/>
        </w:rPr>
        <w:t>年以上高校（科研</w:t>
      </w:r>
      <w:r w:rsidRPr="0096618A">
        <w:rPr>
          <w:rFonts w:ascii="Times New Roman" w:hAnsiTheme="minorEastAsia" w:cs="Times New Roman"/>
          <w:sz w:val="24"/>
        </w:rPr>
        <w:t>机构</w:t>
      </w:r>
      <w:r w:rsidRPr="00B21C57">
        <w:rPr>
          <w:rFonts w:ascii="Times New Roman" w:hAnsiTheme="minorEastAsia" w:cs="Times New Roman"/>
          <w:sz w:val="24"/>
        </w:rPr>
        <w:t>工作经历。</w:t>
      </w:r>
    </w:p>
    <w:p w:rsidR="009A351D" w:rsidRPr="0096618A" w:rsidRDefault="009A351D" w:rsidP="009A351D">
      <w:pPr>
        <w:spacing w:line="360" w:lineRule="auto"/>
        <w:ind w:firstLineChars="200" w:firstLine="480"/>
        <w:jc w:val="left"/>
        <w:rPr>
          <w:rFonts w:ascii="Times New Roman" w:hAnsi="Times New Roman" w:cs="Times New Roman"/>
          <w:sz w:val="24"/>
        </w:rPr>
      </w:pPr>
      <w:r w:rsidRPr="00B21C57">
        <w:rPr>
          <w:rFonts w:ascii="Times New Roman" w:hAnsi="Times New Roman" w:cs="Times New Roman"/>
          <w:sz w:val="24"/>
        </w:rPr>
        <w:t>(2)</w:t>
      </w:r>
      <w:r w:rsidRPr="00B21C57">
        <w:rPr>
          <w:rFonts w:ascii="Times New Roman" w:hAnsiTheme="minorEastAsia" w:cs="Times New Roman"/>
          <w:sz w:val="24"/>
        </w:rPr>
        <w:t>教学点。教学点至少应有</w:t>
      </w:r>
      <w:r w:rsidRPr="00B21C57">
        <w:rPr>
          <w:rFonts w:ascii="Times New Roman" w:hAnsi="Times New Roman" w:cs="Times New Roman"/>
          <w:sz w:val="24"/>
        </w:rPr>
        <w:t>1</w:t>
      </w:r>
      <w:r w:rsidRPr="00B21C57">
        <w:rPr>
          <w:rFonts w:ascii="Times New Roman" w:hAnsiTheme="minorEastAsia" w:cs="Times New Roman"/>
          <w:sz w:val="24"/>
        </w:rPr>
        <w:t>名以上同类毕业或从事</w:t>
      </w:r>
      <w:r w:rsidRPr="00B21C57">
        <w:rPr>
          <w:rFonts w:ascii="Times New Roman" w:hAnsi="Times New Roman" w:cs="Times New Roman"/>
          <w:sz w:val="24"/>
        </w:rPr>
        <w:t>2</w:t>
      </w:r>
      <w:r w:rsidRPr="00B21C57">
        <w:rPr>
          <w:rFonts w:ascii="Times New Roman" w:hAnsiTheme="minorEastAsia" w:cs="Times New Roman"/>
          <w:sz w:val="24"/>
        </w:rPr>
        <w:t>年以上同类专业教学的专职教师从事教学工作</w:t>
      </w:r>
      <w:r w:rsidRPr="00B21C57">
        <w:rPr>
          <w:rFonts w:ascii="Times New Roman" w:hAnsi="Times New Roman" w:cs="Times New Roman"/>
          <w:sz w:val="24"/>
        </w:rPr>
        <w:t>;</w:t>
      </w:r>
      <w:r w:rsidRPr="00B21C57">
        <w:rPr>
          <w:rFonts w:ascii="Times New Roman" w:hAnsiTheme="minorEastAsia" w:cs="Times New Roman"/>
          <w:sz w:val="24"/>
        </w:rPr>
        <w:t>至少有</w:t>
      </w:r>
      <w:r w:rsidRPr="00B21C57">
        <w:rPr>
          <w:rFonts w:ascii="Times New Roman" w:hAnsi="Times New Roman" w:cs="Times New Roman"/>
          <w:sz w:val="24"/>
        </w:rPr>
        <w:t>1</w:t>
      </w:r>
      <w:r w:rsidRPr="00B21C57">
        <w:rPr>
          <w:rFonts w:ascii="Times New Roman" w:hAnsiTheme="minorEastAsia" w:cs="Times New Roman"/>
          <w:sz w:val="24"/>
        </w:rPr>
        <w:t>名职业技能鉴定考评员（可兼职）。专职教师应有本学科中级专业技术职务及</w:t>
      </w:r>
      <w:r w:rsidRPr="00B21C57">
        <w:rPr>
          <w:rFonts w:ascii="Times New Roman" w:hAnsi="Times New Roman" w:cs="Times New Roman"/>
          <w:sz w:val="24"/>
        </w:rPr>
        <w:t>5</w:t>
      </w:r>
      <w:r w:rsidRPr="00B21C57">
        <w:rPr>
          <w:rFonts w:ascii="Times New Roman" w:hAnsiTheme="minorEastAsia" w:cs="Times New Roman"/>
          <w:sz w:val="24"/>
        </w:rPr>
        <w:t>年以上髙校（科研机构）工作经历，或具有硕士学位及</w:t>
      </w:r>
      <w:r w:rsidRPr="00B21C57">
        <w:rPr>
          <w:rFonts w:ascii="Times New Roman" w:hAnsi="Times New Roman" w:cs="Times New Roman"/>
          <w:sz w:val="24"/>
        </w:rPr>
        <w:t>2</w:t>
      </w:r>
      <w:r w:rsidRPr="00B21C57">
        <w:rPr>
          <w:rFonts w:ascii="Times New Roman" w:hAnsiTheme="minorEastAsia" w:cs="Times New Roman"/>
          <w:sz w:val="24"/>
        </w:rPr>
        <w:t>年以上高校（科研机构）工作经历。</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2．实验、实训条件</w:t>
      </w:r>
    </w:p>
    <w:p w:rsidR="007A759D" w:rsidRDefault="007A759D" w:rsidP="007A759D">
      <w:pPr>
        <w:spacing w:line="360" w:lineRule="auto"/>
        <w:ind w:firstLineChars="200" w:firstLine="480"/>
        <w:jc w:val="left"/>
        <w:rPr>
          <w:rFonts w:ascii="Times New Roman" w:hAnsiTheme="minorEastAsia" w:cs="Times New Roman"/>
          <w:sz w:val="24"/>
        </w:rPr>
      </w:pPr>
      <w:r w:rsidRPr="00B21C57">
        <w:rPr>
          <w:rFonts w:ascii="Times New Roman" w:hAnsiTheme="minorEastAsia" w:cs="Times New Roman"/>
          <w:sz w:val="24"/>
        </w:rPr>
        <w:t>配备</w:t>
      </w:r>
      <w:r>
        <w:rPr>
          <w:rFonts w:ascii="Times New Roman" w:hAnsiTheme="minorEastAsia" w:cs="Times New Roman" w:hint="eastAsia"/>
          <w:sz w:val="24"/>
        </w:rPr>
        <w:t>可开展数字</w:t>
      </w:r>
      <w:r>
        <w:rPr>
          <w:rFonts w:ascii="Times New Roman" w:hAnsiTheme="minorEastAsia" w:cs="Times New Roman"/>
          <w:sz w:val="24"/>
        </w:rPr>
        <w:t>媒体制作</w:t>
      </w:r>
      <w:r w:rsidRPr="00B21C57">
        <w:rPr>
          <w:rFonts w:ascii="Times New Roman" w:hAnsiTheme="minorEastAsia" w:cs="Times New Roman"/>
          <w:sz w:val="24"/>
        </w:rPr>
        <w:t>技能实训的条件，包括至少</w:t>
      </w:r>
      <w:r w:rsidRPr="00B21C57">
        <w:rPr>
          <w:rFonts w:ascii="Times New Roman" w:hAnsi="Times New Roman" w:cs="Times New Roman"/>
          <w:sz w:val="24"/>
        </w:rPr>
        <w:t>1</w:t>
      </w:r>
      <w:r w:rsidRPr="00B21C57">
        <w:rPr>
          <w:rFonts w:ascii="Times New Roman" w:hAnsiTheme="minorEastAsia" w:cs="Times New Roman"/>
          <w:sz w:val="24"/>
        </w:rPr>
        <w:t>名接受过培训的实训教师，能进行</w:t>
      </w:r>
      <w:r>
        <w:rPr>
          <w:rFonts w:ascii="Times New Roman" w:hAnsiTheme="minorEastAsia" w:cs="Times New Roman" w:hint="eastAsia"/>
          <w:sz w:val="24"/>
        </w:rPr>
        <w:t>数字媒体</w:t>
      </w:r>
      <w:r w:rsidRPr="00B21C57">
        <w:rPr>
          <w:rFonts w:ascii="Times New Roman" w:hAnsiTheme="minorEastAsia" w:cs="Times New Roman"/>
          <w:sz w:val="24"/>
        </w:rPr>
        <w:t>作品制作的多媒体、计算机网络设备，和良好畅通的信息沟通机制。</w:t>
      </w:r>
    </w:p>
    <w:p w:rsidR="00093054" w:rsidRPr="00B21C57" w:rsidRDefault="00093054" w:rsidP="00EC1D4A">
      <w:pPr>
        <w:spacing w:line="360" w:lineRule="auto"/>
        <w:rPr>
          <w:rFonts w:ascii="Times New Roman" w:hAnsiTheme="minorEastAsia" w:cs="Times New Roman"/>
          <w:b/>
          <w:sz w:val="24"/>
        </w:rPr>
      </w:pPr>
      <w:r w:rsidRPr="00B21C57">
        <w:rPr>
          <w:rFonts w:ascii="Times New Roman" w:hAnsiTheme="minorEastAsia" w:cs="Times New Roman"/>
          <w:b/>
          <w:sz w:val="24"/>
        </w:rPr>
        <w:t>3.</w:t>
      </w:r>
      <w:r w:rsidR="00BA3A13">
        <w:rPr>
          <w:rFonts w:ascii="Times New Roman" w:hAnsiTheme="minorEastAsia" w:cs="Times New Roman" w:hint="eastAsia"/>
          <w:b/>
          <w:sz w:val="24"/>
        </w:rPr>
        <w:t xml:space="preserve"> </w:t>
      </w:r>
      <w:r w:rsidRPr="00B21C57">
        <w:rPr>
          <w:rFonts w:ascii="Times New Roman" w:hAnsiTheme="minorEastAsia" w:cs="Times New Roman"/>
          <w:b/>
          <w:sz w:val="24"/>
        </w:rPr>
        <w:t>教学基本条件</w:t>
      </w:r>
    </w:p>
    <w:p w:rsidR="00093054" w:rsidRPr="00093054" w:rsidRDefault="001748E6" w:rsidP="001748E6">
      <w:pPr>
        <w:spacing w:line="360" w:lineRule="auto"/>
        <w:ind w:firstLineChars="200" w:firstLine="480"/>
        <w:jc w:val="left"/>
        <w:rPr>
          <w:rFonts w:ascii="Times New Roman" w:hAnsi="Times New Roman" w:cs="Times New Roman"/>
          <w:sz w:val="24"/>
        </w:rPr>
      </w:pPr>
      <w:r>
        <w:rPr>
          <w:rFonts w:ascii="Times New Roman" w:hAnsiTheme="minorEastAsia" w:cs="Times New Roman" w:hint="eastAsia"/>
          <w:sz w:val="24"/>
        </w:rPr>
        <w:t>分部</w:t>
      </w:r>
      <w:r w:rsidR="00093054" w:rsidRPr="00B21C57">
        <w:rPr>
          <w:rFonts w:ascii="Times New Roman" w:hAnsiTheme="minorEastAsia" w:cs="Times New Roman"/>
          <w:sz w:val="24"/>
        </w:rPr>
        <w:t>和教学点首先应配备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w:t>
      </w:r>
      <w:r>
        <w:rPr>
          <w:rFonts w:ascii="Times New Roman" w:hAnsiTheme="minorEastAsia" w:cs="Times New Roman" w:hint="eastAsia"/>
          <w:sz w:val="24"/>
        </w:rPr>
        <w:t>国家开放大学</w:t>
      </w:r>
      <w:r w:rsidR="00093054" w:rsidRPr="00B21C57">
        <w:rPr>
          <w:rFonts w:ascii="Times New Roman" w:hAnsiTheme="minorEastAsia" w:cs="Times New Roman"/>
          <w:sz w:val="24"/>
        </w:rPr>
        <w:t>的要求配备教务管理软件、全套教并与</w:t>
      </w:r>
      <w:r>
        <w:rPr>
          <w:rFonts w:ascii="Times New Roman" w:hAnsiTheme="minorEastAsia" w:cs="Times New Roman" w:hint="eastAsia"/>
          <w:sz w:val="24"/>
        </w:rPr>
        <w:t>国家开放大学</w:t>
      </w:r>
      <w:r w:rsidR="00093054" w:rsidRPr="00B21C57">
        <w:rPr>
          <w:rFonts w:ascii="Times New Roman" w:hAnsiTheme="minorEastAsia" w:cs="Times New Roman"/>
          <w:sz w:val="24"/>
        </w:rPr>
        <w:t>及其他教学点之间保持畅通的信息沟通。</w:t>
      </w:r>
    </w:p>
    <w:p w:rsidR="00124894" w:rsidRPr="00BA3A13" w:rsidRDefault="00124894" w:rsidP="00BA3A13">
      <w:pPr>
        <w:snapToGrid w:val="0"/>
        <w:spacing w:beforeLines="50" w:before="156" w:afterLines="50" w:after="156" w:line="360" w:lineRule="auto"/>
        <w:rPr>
          <w:rFonts w:asciiTheme="majorEastAsia" w:eastAsiaTheme="majorEastAsia" w:hAnsiTheme="majorEastAsia"/>
          <w:b/>
          <w:sz w:val="24"/>
          <w:szCs w:val="24"/>
        </w:rPr>
      </w:pPr>
      <w:r w:rsidRPr="00BA3A13">
        <w:rPr>
          <w:rFonts w:asciiTheme="majorEastAsia" w:eastAsiaTheme="majorEastAsia" w:hAnsiTheme="majorEastAsia" w:hint="eastAsia"/>
          <w:b/>
          <w:sz w:val="24"/>
          <w:szCs w:val="24"/>
        </w:rPr>
        <w:t>（二）教学文件准备</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1．实施性专业培养方案的制定</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实施性专业培养方案是各分部、行业学院根据国家开放大学专业培养方案、结合地方经济社会发展和本地区学生的需要制订的实施性教学文件。实施性专业培养方案包括实施性教学计划（专业规则）和专业教学实施细则。</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lastRenderedPageBreak/>
        <w:t>（1）实施性教学计划（专业规则）的内容结构与国家开放大学编制的专业教学计划（专业规则）相同，实施性教学计划（专业规则）的统设课程与国家开放大学专业培养方案保持一致，非统设课程可在国家开放大学教学计划（专业规则）的基础上进行适当调整。</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（2）专业教学实施细则</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专业教学实施细则内容包括专业师资，教学设施，入学教育安排，课程教学和综合实践教学的具体安排，教学支持服务的具体安排，教学检查与评价的安排等。</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2．课程教学大纲的制定</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教学大纲是进行课程教学、考核和教学质量评估的指导性文件，也是编写（制）教材和其他多种媒体教学资源的依据。课程教学大纲包括大纲说明、媒体使用和教学过程建议、教学内容和教学要求等三个部分。</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由国家开放大学总部、分部、行业学院专职教师共同组成本专业大教研室。统设课程的教学大纲由大教研室负责在国家开放大学教务处组织下制定。</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非统设课程的教学大纲由各分部、行业学院组织制定。</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3. 课程教学实施细则（方案）</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课程教学实施细则包括统设课程（含统设必修课程、统设选修课程）教学实施细则（方案）和非统设课程教学实施细则（方案），前者是依据统设课程教学设计方案制定的实施性教学文件。</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统设课程和非统设课程的教学实施细则（方案）均由各分部、行业学院教学部门负责制定，由各分部教务处在开课前发布。</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4．课程考核说明</w:t>
      </w:r>
    </w:p>
    <w:p w:rsidR="001748E6" w:rsidRPr="001748E6" w:rsidRDefault="00124894" w:rsidP="001748E6">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每门课程均提供课程考核说明，对考核对象、方式、内容、要求、试卷标准等具体说明，是学生学习、备考的指导性文件。课程考核说明根据教学大纲的基本要求，结合多种媒体教学资源以及开放教育课程考核的特点进行编制。</w:t>
      </w:r>
    </w:p>
    <w:p w:rsidR="00124894" w:rsidRPr="00BA3A13" w:rsidRDefault="00124894" w:rsidP="00BA3A13">
      <w:pPr>
        <w:snapToGrid w:val="0"/>
        <w:spacing w:beforeLines="50" w:before="156" w:afterLines="50" w:after="156" w:line="360" w:lineRule="auto"/>
        <w:rPr>
          <w:rFonts w:asciiTheme="majorEastAsia" w:eastAsiaTheme="majorEastAsia" w:hAnsiTheme="majorEastAsia"/>
          <w:b/>
          <w:sz w:val="24"/>
          <w:szCs w:val="24"/>
        </w:rPr>
      </w:pPr>
      <w:r w:rsidRPr="00BA3A13">
        <w:rPr>
          <w:rFonts w:asciiTheme="majorEastAsia" w:eastAsiaTheme="majorEastAsia" w:hAnsiTheme="majorEastAsia" w:hint="eastAsia"/>
          <w:b/>
          <w:sz w:val="24"/>
          <w:szCs w:val="24"/>
        </w:rPr>
        <w:lastRenderedPageBreak/>
        <w:t>（三）教学资源准备</w:t>
      </w:r>
    </w:p>
    <w:p w:rsidR="009154F3" w:rsidRPr="0096618A" w:rsidRDefault="009154F3" w:rsidP="009154F3">
      <w:pPr>
        <w:spacing w:line="360" w:lineRule="auto"/>
        <w:ind w:firstLineChars="200" w:firstLine="480"/>
        <w:jc w:val="left"/>
        <w:rPr>
          <w:rFonts w:ascii="Times New Roman" w:hAnsi="Times New Roman" w:cs="Times New Roman"/>
          <w:kern w:val="0"/>
          <w:sz w:val="24"/>
          <w:szCs w:val="24"/>
        </w:rPr>
      </w:pPr>
      <w:r w:rsidRPr="0096618A">
        <w:rPr>
          <w:rFonts w:ascii="Times New Roman" w:hAnsiTheme="minorEastAsia" w:cs="Times New Roman"/>
          <w:color w:val="000000"/>
          <w:kern w:val="0"/>
          <w:sz w:val="24"/>
          <w:szCs w:val="24"/>
          <w:lang w:val="zh-TW" w:eastAsia="zh-TW"/>
        </w:rPr>
        <w:t>统设必修课应根据</w:t>
      </w:r>
      <w:r>
        <w:rPr>
          <w:rFonts w:ascii="Times New Roman" w:hAnsiTheme="minorEastAsia" w:cs="Times New Roman" w:hint="eastAsia"/>
          <w:color w:val="000000"/>
          <w:kern w:val="0"/>
          <w:sz w:val="24"/>
          <w:szCs w:val="24"/>
          <w:lang w:val="zh-TW"/>
        </w:rPr>
        <w:t>国家开放大学</w:t>
      </w:r>
      <w:r w:rsidRPr="0096618A">
        <w:rPr>
          <w:rFonts w:ascii="Times New Roman" w:hAnsiTheme="minorEastAsia" w:cs="Times New Roman"/>
          <w:color w:val="000000"/>
          <w:kern w:val="0"/>
          <w:sz w:val="24"/>
          <w:szCs w:val="24"/>
          <w:lang w:val="zh-TW" w:eastAsia="zh-TW"/>
        </w:rPr>
        <w:t>教学资源建设规划，选聘专家担任课程主讲、主编。建设统设必修课的多种媒体教学资源，主要包括：文字教材、音像教材、网上资源和网络课程。</w:t>
      </w:r>
    </w:p>
    <w:p w:rsidR="009154F3" w:rsidRPr="0096618A" w:rsidRDefault="000F3E1C" w:rsidP="009154F3">
      <w:pPr>
        <w:spacing w:line="360" w:lineRule="auto"/>
        <w:ind w:firstLineChars="200" w:firstLine="480"/>
        <w:jc w:val="left"/>
        <w:rPr>
          <w:rFonts w:ascii="Times New Roman" w:hAnsi="Times New Roman" w:cs="Times New Roman"/>
          <w:kern w:val="0"/>
          <w:sz w:val="24"/>
          <w:szCs w:val="24"/>
        </w:rPr>
      </w:pPr>
      <w:r>
        <w:rPr>
          <w:rFonts w:ascii="Times New Roman" w:hAnsiTheme="minorEastAsia" w:cs="Times New Roman" w:hint="eastAsia"/>
          <w:color w:val="000000"/>
          <w:kern w:val="0"/>
          <w:sz w:val="24"/>
          <w:szCs w:val="24"/>
          <w:lang w:val="zh-TW"/>
        </w:rPr>
        <w:t>分部</w:t>
      </w:r>
      <w:r w:rsidR="009154F3" w:rsidRPr="0096618A">
        <w:rPr>
          <w:rFonts w:ascii="Times New Roman" w:hAnsiTheme="minorEastAsia" w:cs="Times New Roman"/>
          <w:color w:val="000000"/>
          <w:kern w:val="0"/>
          <w:sz w:val="24"/>
          <w:szCs w:val="24"/>
          <w:lang w:val="zh-TW" w:eastAsia="zh-TW"/>
        </w:rPr>
        <w:t>非统设课程，应根据远程开放教育特点，选聘有关专家，运用现代教育技术理论进行多种媒体教材一体化整体设计</w:t>
      </w:r>
      <w:r w:rsidR="009154F3" w:rsidRPr="0096618A">
        <w:rPr>
          <w:rFonts w:ascii="Times New Roman" w:hAnsiTheme="minorEastAsia" w:cs="Times New Roman"/>
          <w:color w:val="000000"/>
          <w:kern w:val="0"/>
          <w:sz w:val="24"/>
          <w:szCs w:val="24"/>
        </w:rPr>
        <w:t>，</w:t>
      </w:r>
      <w:r w:rsidR="009154F3" w:rsidRPr="0096618A">
        <w:rPr>
          <w:rFonts w:ascii="Times New Roman" w:hAnsiTheme="minorEastAsia" w:cs="Times New Roman"/>
          <w:color w:val="000000"/>
          <w:kern w:val="0"/>
          <w:sz w:val="24"/>
          <w:szCs w:val="24"/>
          <w:lang w:val="zh-TW" w:eastAsia="zh-TW"/>
        </w:rPr>
        <w:t>组织教材建设</w:t>
      </w:r>
      <w:r w:rsidR="009154F3">
        <w:rPr>
          <w:rFonts w:ascii="Times New Roman" w:hAnsiTheme="minorEastAsia" w:cs="Times New Roman" w:hint="eastAsia"/>
          <w:color w:val="000000"/>
          <w:kern w:val="0"/>
          <w:sz w:val="24"/>
          <w:szCs w:val="24"/>
          <w:lang w:val="zh-TW"/>
        </w:rPr>
        <w:t>，</w:t>
      </w:r>
      <w:r w:rsidR="009154F3" w:rsidRPr="0096618A">
        <w:rPr>
          <w:rFonts w:ascii="Times New Roman" w:hAnsiTheme="minorEastAsia" w:cs="Times New Roman"/>
          <w:color w:val="000000"/>
          <w:kern w:val="0"/>
          <w:sz w:val="24"/>
          <w:szCs w:val="24"/>
          <w:lang w:val="zh-TW" w:eastAsia="zh-TW"/>
        </w:rPr>
        <w:t>优化媒体组合</w:t>
      </w:r>
      <w:r w:rsidR="009154F3">
        <w:rPr>
          <w:rFonts w:ascii="Times New Roman" w:hAnsiTheme="minorEastAsia" w:cs="Times New Roman" w:hint="eastAsia"/>
          <w:color w:val="000000"/>
          <w:kern w:val="0"/>
          <w:sz w:val="24"/>
          <w:szCs w:val="24"/>
          <w:lang w:val="zh-TW"/>
        </w:rPr>
        <w:t>，</w:t>
      </w:r>
      <w:r w:rsidR="009154F3" w:rsidRPr="0096618A">
        <w:rPr>
          <w:rFonts w:ascii="Times New Roman" w:hAnsiTheme="minorEastAsia" w:cs="Times New Roman"/>
          <w:color w:val="000000"/>
          <w:kern w:val="0"/>
          <w:sz w:val="24"/>
          <w:szCs w:val="24"/>
          <w:lang w:val="zh-TW" w:eastAsia="zh-TW"/>
        </w:rPr>
        <w:t>提髙教学效果。</w:t>
      </w:r>
    </w:p>
    <w:p w:rsidR="00124894" w:rsidRPr="00BA3A13" w:rsidRDefault="00124894" w:rsidP="00BA3A13">
      <w:pPr>
        <w:snapToGrid w:val="0"/>
        <w:spacing w:line="360" w:lineRule="auto"/>
        <w:rPr>
          <w:rFonts w:asciiTheme="majorEastAsia" w:eastAsiaTheme="majorEastAsia" w:hAnsiTheme="majorEastAsia"/>
          <w:b/>
          <w:sz w:val="24"/>
          <w:szCs w:val="24"/>
        </w:rPr>
      </w:pPr>
      <w:r w:rsidRPr="00BA3A13">
        <w:rPr>
          <w:rFonts w:asciiTheme="majorEastAsia" w:eastAsiaTheme="majorEastAsia" w:hAnsiTheme="majorEastAsia" w:hint="eastAsia"/>
          <w:b/>
          <w:sz w:val="24"/>
          <w:szCs w:val="24"/>
        </w:rPr>
        <w:t>（四）师资培训</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1．师资培训</w:t>
      </w:r>
    </w:p>
    <w:p w:rsidR="00B5012B" w:rsidRDefault="00B5012B" w:rsidP="00B5012B">
      <w:pPr>
        <w:spacing w:line="360" w:lineRule="auto"/>
        <w:ind w:firstLineChars="200" w:firstLine="480"/>
        <w:jc w:val="left"/>
        <w:rPr>
          <w:rFonts w:ascii="Times New Roman" w:hAnsiTheme="minorEastAsia" w:cs="Times New Roman"/>
          <w:color w:val="000000"/>
          <w:kern w:val="0"/>
          <w:sz w:val="24"/>
          <w:szCs w:val="24"/>
          <w:lang w:val="zh-TW"/>
        </w:rPr>
      </w:pPr>
      <w:r w:rsidRPr="0096618A">
        <w:rPr>
          <w:rFonts w:ascii="Times New Roman" w:hAnsiTheme="minorEastAsia" w:cs="Times New Roman"/>
          <w:color w:val="000000"/>
          <w:kern w:val="0"/>
          <w:sz w:val="24"/>
          <w:szCs w:val="24"/>
          <w:lang w:val="zh-TW" w:eastAsia="zh-TW"/>
        </w:rPr>
        <w:t>师资培训的内容主要包括</w:t>
      </w:r>
      <w:r w:rsidRPr="0096618A">
        <w:rPr>
          <w:rFonts w:ascii="Times New Roman" w:hAnsi="Times New Roman" w:cs="Times New Roman"/>
          <w:color w:val="000000"/>
          <w:kern w:val="0"/>
          <w:sz w:val="24"/>
          <w:szCs w:val="24"/>
          <w:lang w:val="zh-TW" w:eastAsia="zh-TW"/>
        </w:rPr>
        <w:t>:</w:t>
      </w:r>
      <w:r w:rsidRPr="0096618A">
        <w:rPr>
          <w:rFonts w:ascii="Times New Roman" w:hAnsiTheme="minorEastAsia" w:cs="Times New Roman"/>
          <w:color w:val="000000"/>
          <w:kern w:val="0"/>
          <w:sz w:val="24"/>
          <w:szCs w:val="24"/>
          <w:lang w:val="zh-TW" w:eastAsia="zh-TW"/>
        </w:rPr>
        <w:t>远程教育理论、现代教育技术、教学设计、专业建设、教学资源建设、教学支持服务、教学管理和教学研究等。师资培训采用分级实施的方式进行。</w:t>
      </w:r>
      <w:r>
        <w:rPr>
          <w:rFonts w:ascii="Times New Roman" w:hAnsiTheme="minorEastAsia" w:cs="Times New Roman" w:hint="eastAsia"/>
          <w:color w:val="000000"/>
          <w:kern w:val="0"/>
          <w:sz w:val="24"/>
          <w:szCs w:val="24"/>
          <w:lang w:val="zh-TW"/>
        </w:rPr>
        <w:t>国家开放大学</w:t>
      </w:r>
      <w:r w:rsidRPr="0096618A">
        <w:rPr>
          <w:rFonts w:ascii="Times New Roman" w:hAnsiTheme="minorEastAsia" w:cs="Times New Roman"/>
          <w:color w:val="000000"/>
          <w:kern w:val="0"/>
          <w:sz w:val="24"/>
          <w:szCs w:val="24"/>
          <w:lang w:val="zh-TW" w:eastAsia="zh-TW"/>
        </w:rPr>
        <w:t>主要负责</w:t>
      </w:r>
      <w:r>
        <w:rPr>
          <w:rFonts w:ascii="Times New Roman" w:hAnsiTheme="minorEastAsia" w:cs="Times New Roman" w:hint="eastAsia"/>
          <w:color w:val="000000"/>
          <w:kern w:val="0"/>
          <w:sz w:val="24"/>
          <w:szCs w:val="24"/>
          <w:lang w:val="zh-TW"/>
        </w:rPr>
        <w:t>分部、行业学院</w:t>
      </w:r>
      <w:r w:rsidRPr="0096618A">
        <w:rPr>
          <w:rFonts w:ascii="Times New Roman" w:hAnsiTheme="minorEastAsia" w:cs="Times New Roman"/>
          <w:color w:val="000000"/>
          <w:kern w:val="0"/>
          <w:sz w:val="24"/>
          <w:szCs w:val="24"/>
          <w:lang w:val="zh-TW" w:eastAsia="zh-TW"/>
        </w:rPr>
        <w:t>的专业和统设课程责任教师的培训，</w:t>
      </w:r>
      <w:r>
        <w:rPr>
          <w:rFonts w:ascii="Times New Roman" w:hAnsiTheme="minorEastAsia" w:cs="Times New Roman" w:hint="eastAsia"/>
          <w:color w:val="000000"/>
          <w:kern w:val="0"/>
          <w:sz w:val="24"/>
          <w:szCs w:val="24"/>
          <w:lang w:val="zh-TW"/>
        </w:rPr>
        <w:t>分部及行业学院</w:t>
      </w:r>
      <w:r w:rsidRPr="0096618A">
        <w:rPr>
          <w:rFonts w:ascii="Times New Roman" w:hAnsiTheme="minorEastAsia" w:cs="Times New Roman"/>
          <w:color w:val="000000"/>
          <w:kern w:val="0"/>
          <w:sz w:val="24"/>
          <w:szCs w:val="24"/>
          <w:lang w:val="zh-TW" w:eastAsia="zh-TW"/>
        </w:rPr>
        <w:t>负责组织</w:t>
      </w:r>
      <w:r>
        <w:rPr>
          <w:rFonts w:ascii="Times New Roman" w:hAnsiTheme="minorEastAsia" w:cs="Times New Roman" w:hint="eastAsia"/>
          <w:color w:val="000000"/>
          <w:kern w:val="0"/>
          <w:sz w:val="24"/>
          <w:szCs w:val="24"/>
          <w:lang w:val="zh-TW"/>
        </w:rPr>
        <w:t>教学点</w:t>
      </w:r>
      <w:r w:rsidRPr="0096618A">
        <w:rPr>
          <w:rFonts w:ascii="Times New Roman" w:hAnsiTheme="minorEastAsia" w:cs="Times New Roman"/>
          <w:color w:val="000000"/>
          <w:kern w:val="0"/>
          <w:sz w:val="24"/>
          <w:szCs w:val="24"/>
          <w:lang w:val="zh-TW" w:eastAsia="zh-TW"/>
        </w:rPr>
        <w:t>专业和统设课程责任教师的培训及其他培训。开课前</w:t>
      </w:r>
      <w:r w:rsidRPr="0096618A">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lang w:val="zh-TW"/>
        </w:rPr>
        <w:t>国家开放大学</w:t>
      </w:r>
      <w:r w:rsidRPr="0096618A">
        <w:rPr>
          <w:rFonts w:ascii="Times New Roman" w:hAnsiTheme="minorEastAsia" w:cs="Times New Roman"/>
          <w:color w:val="000000"/>
          <w:kern w:val="0"/>
          <w:sz w:val="24"/>
          <w:szCs w:val="24"/>
          <w:lang w:val="zh-TW" w:eastAsia="zh-TW"/>
        </w:rPr>
        <w:t>将组织开展新开课程的师资培训，各</w:t>
      </w:r>
      <w:r>
        <w:rPr>
          <w:rFonts w:ascii="Times New Roman" w:hAnsiTheme="minorEastAsia" w:cs="Times New Roman" w:hint="eastAsia"/>
          <w:color w:val="000000"/>
          <w:kern w:val="0"/>
          <w:sz w:val="24"/>
          <w:szCs w:val="24"/>
          <w:lang w:val="zh-TW"/>
        </w:rPr>
        <w:t>分部、行业学院</w:t>
      </w:r>
      <w:r w:rsidRPr="0096618A">
        <w:rPr>
          <w:rFonts w:ascii="Times New Roman" w:hAnsiTheme="minorEastAsia" w:cs="Times New Roman"/>
          <w:color w:val="000000"/>
          <w:kern w:val="0"/>
          <w:sz w:val="24"/>
          <w:szCs w:val="24"/>
          <w:lang w:val="zh-TW" w:eastAsia="zh-TW"/>
        </w:rPr>
        <w:t>及教学点多媒体作品制作员专业课程责任教师、辅导教师均应参加培训。</w:t>
      </w:r>
      <w:r>
        <w:rPr>
          <w:rFonts w:ascii="Times New Roman" w:hAnsiTheme="minorEastAsia" w:cs="Times New Roman" w:hint="eastAsia"/>
          <w:color w:val="000000"/>
          <w:kern w:val="0"/>
          <w:sz w:val="24"/>
          <w:szCs w:val="24"/>
          <w:lang w:val="zh-TW"/>
        </w:rPr>
        <w:t>分部及行业学院</w:t>
      </w:r>
      <w:r w:rsidRPr="0096618A">
        <w:rPr>
          <w:rFonts w:ascii="Times New Roman" w:hAnsiTheme="minorEastAsia" w:cs="Times New Roman"/>
          <w:color w:val="000000"/>
          <w:kern w:val="0"/>
          <w:sz w:val="24"/>
          <w:szCs w:val="24"/>
          <w:lang w:val="zh-TW" w:eastAsia="zh-TW"/>
        </w:rPr>
        <w:t>也应加强对辅导教师开展有针对性的培训。师资培训的形式应视具体情况适当地确定。既可以采取召开培训会、举办培训班的方式进行，也可以通过网络、双向视频系统或者下发培训资料等方式进行。</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2．教研活动</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国家开放大学和各分部组织的教研活动，原则上每个专业每学期不少于一次。各分部和教学点根据教学工作需要，适时组织专业或课程的教研活动。</w:t>
      </w:r>
    </w:p>
    <w:p w:rsidR="00124894" w:rsidRPr="00124894" w:rsidRDefault="00B25948" w:rsidP="00124894">
      <w:pPr>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教研活动应有计划地进行。教研活动安排原则上于开学前在国家开放大学</w:t>
      </w:r>
      <w:r w:rsidR="00124894" w:rsidRPr="00124894">
        <w:rPr>
          <w:rFonts w:asciiTheme="majorEastAsia" w:eastAsiaTheme="majorEastAsia" w:hAnsiTheme="majorEastAsia" w:hint="eastAsia"/>
          <w:sz w:val="24"/>
          <w:szCs w:val="24"/>
        </w:rPr>
        <w:t>在线远程教学平台上发布。开展教研活动的前两周，教研活动组织者在国家开放大学教学平台上公布教研活动的内容及要求，以便参加活动的教师提前做好准备。</w:t>
      </w:r>
    </w:p>
    <w:p w:rsidR="002F7F2A" w:rsidRDefault="00124894" w:rsidP="002F7F2A">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教研活动可采取多种形式，提倡开展网上教研活动。</w:t>
      </w:r>
    </w:p>
    <w:p w:rsidR="002F7F2A" w:rsidRPr="00BA3A13" w:rsidRDefault="002F7F2A" w:rsidP="00EC1D4A">
      <w:pPr>
        <w:spacing w:line="360" w:lineRule="auto"/>
        <w:jc w:val="left"/>
        <w:rPr>
          <w:rFonts w:ascii="Times New Roman" w:hAnsiTheme="minorEastAsia" w:cs="Times New Roman"/>
          <w:b/>
          <w:kern w:val="0"/>
          <w:sz w:val="24"/>
          <w:szCs w:val="24"/>
          <w:lang w:val="zh-TW"/>
        </w:rPr>
      </w:pPr>
      <w:r w:rsidRPr="00BA3A13">
        <w:rPr>
          <w:rFonts w:ascii="Times New Roman" w:hAnsiTheme="minorEastAsia" w:cs="Times New Roman"/>
          <w:b/>
          <w:kern w:val="0"/>
          <w:sz w:val="24"/>
          <w:szCs w:val="24"/>
          <w:lang w:val="zh-TW"/>
        </w:rPr>
        <w:t>3</w:t>
      </w:r>
      <w:r w:rsidRPr="00BA3A13">
        <w:rPr>
          <w:rFonts w:ascii="Times New Roman" w:hAnsiTheme="minorEastAsia" w:cs="Times New Roman"/>
          <w:b/>
          <w:kern w:val="0"/>
          <w:sz w:val="24"/>
          <w:szCs w:val="24"/>
          <w:lang w:val="zh-TW"/>
        </w:rPr>
        <w:t>．实训教师及考评员培训</w:t>
      </w:r>
    </w:p>
    <w:p w:rsidR="002F7F2A" w:rsidRPr="00BA3A13" w:rsidRDefault="002F7F2A" w:rsidP="002F7F2A">
      <w:pPr>
        <w:spacing w:line="360" w:lineRule="auto"/>
        <w:ind w:firstLineChars="200" w:firstLine="480"/>
        <w:jc w:val="left"/>
        <w:rPr>
          <w:rFonts w:ascii="Times New Roman" w:hAnsi="Times New Roman" w:cs="Times New Roman"/>
          <w:kern w:val="0"/>
          <w:sz w:val="24"/>
          <w:szCs w:val="24"/>
          <w:lang w:val="zh-TW" w:eastAsia="zh-TW"/>
        </w:rPr>
      </w:pPr>
      <w:r w:rsidRPr="00BA3A13">
        <w:rPr>
          <w:rFonts w:ascii="Times New Roman" w:hAnsiTheme="minorEastAsia" w:cs="Times New Roman"/>
          <w:kern w:val="0"/>
          <w:sz w:val="24"/>
          <w:szCs w:val="24"/>
          <w:lang w:val="zh-TW" w:eastAsia="zh-TW"/>
        </w:rPr>
        <w:t>实训教师和考评员参加统一的培训，考评员培训合格发给考评员证书</w:t>
      </w:r>
    </w:p>
    <w:p w:rsidR="00124894" w:rsidRPr="00124894" w:rsidRDefault="00124894" w:rsidP="00313CBC">
      <w:pPr>
        <w:pStyle w:val="2"/>
      </w:pPr>
      <w:bookmarkStart w:id="87" w:name="_Toc410392973"/>
      <w:r w:rsidRPr="00124894">
        <w:rPr>
          <w:rFonts w:hint="eastAsia"/>
        </w:rPr>
        <w:lastRenderedPageBreak/>
        <w:t>三、教学环节与要求</w:t>
      </w:r>
      <w:bookmarkEnd w:id="87"/>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教学过程的落实是开放教育深化教学改革、探索教学模式、保证教学质量的重要环节。各分部</w:t>
      </w:r>
      <w:r w:rsidR="004416F5">
        <w:rPr>
          <w:rFonts w:asciiTheme="majorEastAsia" w:eastAsiaTheme="majorEastAsia" w:hAnsiTheme="majorEastAsia" w:hint="eastAsia"/>
          <w:sz w:val="24"/>
          <w:szCs w:val="24"/>
        </w:rPr>
        <w:t>、行业学员</w:t>
      </w:r>
      <w:r w:rsidRPr="00124894">
        <w:rPr>
          <w:rFonts w:asciiTheme="majorEastAsia" w:eastAsiaTheme="majorEastAsia" w:hAnsiTheme="majorEastAsia" w:hint="eastAsia"/>
          <w:sz w:val="24"/>
          <w:szCs w:val="24"/>
        </w:rPr>
        <w:t>在教学中，要做好以下工作：</w:t>
      </w:r>
    </w:p>
    <w:p w:rsidR="00124894" w:rsidRPr="00124894" w:rsidRDefault="00124894" w:rsidP="00405441">
      <w:pPr>
        <w:numPr>
          <w:ilvl w:val="0"/>
          <w:numId w:val="23"/>
        </w:numPr>
        <w:snapToGrid w:val="0"/>
        <w:spacing w:beforeLines="50" w:before="156" w:afterLines="50" w:after="156" w:line="360" w:lineRule="auto"/>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入学教育</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新生入学，应认真组织好入学教育，切实上好“国家开放大学学习指南”课，使学习者对远程教育的教学特点和学习要求与方式、本专业的课程设置和课程的实施与组织、综合实践教学的要求、学习支持服务等有基本的了解，同时应培养学习者应用计算机的能力，利用网络获得信息和学习支持服务的能力。</w:t>
      </w:r>
    </w:p>
    <w:p w:rsidR="00124894" w:rsidRPr="00124894" w:rsidRDefault="00124894" w:rsidP="00405441">
      <w:pPr>
        <w:numPr>
          <w:ilvl w:val="0"/>
          <w:numId w:val="23"/>
        </w:numPr>
        <w:snapToGrid w:val="0"/>
        <w:spacing w:beforeLines="50" w:before="156" w:afterLines="50" w:after="156" w:line="360" w:lineRule="auto"/>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制定学习计划</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本专业的课程有一定先后接续性，因此应尽量指导学生按教学计划中的课程进度表选课。</w:t>
      </w:r>
    </w:p>
    <w:p w:rsidR="00124894" w:rsidRPr="00124894" w:rsidRDefault="00124894" w:rsidP="00405441">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（三） 网络教学</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国家开放大学统设必修课的有关教学文件、课程设计方案、课程辅导文本等在新课开出前提供在网上相应的专业和课程中，新开课程、滚动课程每学期网上有相应的教学和教研活动，期末时有相应的辅导。特色课程也应安排相应的网上教学，为广大师生提供一个在线交流、自主学习与个别化教育的环境，引导学生利用网络学习，积极参加网上教学活动。</w:t>
      </w:r>
    </w:p>
    <w:p w:rsidR="00124894" w:rsidRPr="00124894" w:rsidRDefault="00124894" w:rsidP="00405441">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（四）面授辅导</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各分部的专职或兼职辅导教师，应选择学员方便的时间安排到校集中讲解、答疑。集中面授辅导除针对课程的重点、难点进行适量讲解和答疑以外，更应为学员提供实际操作技能训练的机会和指导。提倡辅导教师采用案例、任务驱动教学方式进行辅导以及实验，引导学生发现问题，培养学生分析和解决问题的能力，面授辅导不提倡系统讲授，应指导学生使用录像教材，共享优质教育资源。</w:t>
      </w:r>
    </w:p>
    <w:p w:rsidR="00124894" w:rsidRPr="00124894" w:rsidRDefault="00124894" w:rsidP="00405441">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（五）综合实践（实训）环节</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学生均应参加教学计划中规定的必修集中实践（实训）环节。</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lastRenderedPageBreak/>
        <w:t>国家开放大学统一制定的集中实践（实训）环节的实训要求、实训指导和实训评价，由各办学试点单位具体组织实施。集中实践（实训）环节可根据各地实际情况确定。</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集中实践（实训）环节的成绩合格者可取得相应学分。未取得必修集中实践（实训）环节的学分者不得毕业。</w:t>
      </w:r>
    </w:p>
    <w:p w:rsidR="00124894" w:rsidRPr="00124894" w:rsidRDefault="00124894" w:rsidP="00405441">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（六）作业与考核</w:t>
      </w:r>
    </w:p>
    <w:p w:rsidR="00124894" w:rsidRPr="00124894" w:rsidRDefault="00124894" w:rsidP="00124894">
      <w:pPr>
        <w:snapToGrid w:val="0"/>
        <w:spacing w:line="360" w:lineRule="auto"/>
        <w:ind w:firstLineChars="200" w:firstLine="482"/>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1．平时作业</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按照教学计划（专业规则）进程表的要求，本专业每门课程均安排3～4次形成性考核作业，具体参考各门课程考核说明的具体要求。</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统设必修课的课程作业由国家开放大学统一安排，各分部、行业学院可视当地学员的学习情况补充少量作业，其他课程的作业由各分部责任教师安排，可以通过网络或辅导教师等渠道加以布置。由各分部落实本地区的平时作业工作，并组织作业批改。</w:t>
      </w:r>
    </w:p>
    <w:p w:rsidR="00124894" w:rsidRPr="00124894" w:rsidRDefault="00124894" w:rsidP="00124894">
      <w:pPr>
        <w:snapToGrid w:val="0"/>
        <w:spacing w:line="360" w:lineRule="auto"/>
        <w:ind w:firstLineChars="200" w:firstLine="482"/>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2．课程考核</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国家开放大学负责课程平台统设课程考试题命制工作。</w:t>
      </w:r>
    </w:p>
    <w:p w:rsidR="004416F5" w:rsidRPr="004416F5" w:rsidRDefault="00124894" w:rsidP="004416F5">
      <w:pPr>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sz w:val="24"/>
          <w:szCs w:val="24"/>
        </w:rPr>
        <w:t>课程考核</w:t>
      </w:r>
      <w:r w:rsidRPr="00124894">
        <w:rPr>
          <w:rFonts w:asciiTheme="majorEastAsia" w:eastAsiaTheme="majorEastAsia" w:hAnsiTheme="majorEastAsia" w:hint="eastAsia"/>
          <w:sz w:val="24"/>
          <w:szCs w:val="24"/>
        </w:rPr>
        <w:t>原则上</w:t>
      </w:r>
      <w:r w:rsidRPr="00124894">
        <w:rPr>
          <w:rFonts w:asciiTheme="majorEastAsia" w:eastAsiaTheme="majorEastAsia" w:hAnsiTheme="majorEastAsia"/>
          <w:sz w:val="24"/>
          <w:szCs w:val="24"/>
        </w:rPr>
        <w:t>由形成性考核和终结性考核两部分构成。</w:t>
      </w:r>
      <w:r w:rsidR="004416F5" w:rsidRPr="004416F5">
        <w:rPr>
          <w:rFonts w:asciiTheme="majorEastAsia" w:eastAsiaTheme="majorEastAsia" w:hAnsiTheme="majorEastAsia" w:hint="eastAsia"/>
          <w:sz w:val="24"/>
          <w:szCs w:val="24"/>
        </w:rPr>
        <w:t>本专业课程考核一般采取形成性考核和终结性考试两种方式进行。形成性考核主要依据课程作业和实验进行设计，并根据课程特点逐步开展适合远程教学和成人学习特点的考试改革。终结性考试针对课程特点有笔试、计算机考试等形式，具体安排请参考各门课程的考核说明。</w:t>
      </w:r>
    </w:p>
    <w:p w:rsidR="00124894" w:rsidRPr="00124894" w:rsidRDefault="00124894" w:rsidP="004416F5">
      <w:pPr>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sz w:val="24"/>
          <w:szCs w:val="24"/>
        </w:rPr>
        <w:t>根据</w:t>
      </w:r>
      <w:r w:rsidRPr="00124894">
        <w:rPr>
          <w:rFonts w:asciiTheme="majorEastAsia" w:eastAsiaTheme="majorEastAsia" w:hAnsiTheme="majorEastAsia" w:hint="eastAsia"/>
          <w:sz w:val="24"/>
          <w:szCs w:val="24"/>
        </w:rPr>
        <w:t>新型产业工人</w:t>
      </w:r>
      <w:r w:rsidRPr="00124894">
        <w:rPr>
          <w:rFonts w:asciiTheme="majorEastAsia" w:eastAsiaTheme="majorEastAsia" w:hAnsiTheme="majorEastAsia"/>
          <w:sz w:val="24"/>
          <w:szCs w:val="24"/>
        </w:rPr>
        <w:t>的学习特点</w:t>
      </w:r>
      <w:r w:rsidRPr="00124894">
        <w:rPr>
          <w:rFonts w:asciiTheme="majorEastAsia" w:eastAsiaTheme="majorEastAsia" w:hAnsiTheme="majorEastAsia" w:hint="eastAsia"/>
          <w:sz w:val="24"/>
          <w:szCs w:val="24"/>
        </w:rPr>
        <w:t>，积极探索过程性评价、表现性评价、社会性评价等课程多元评价模式与机制。</w:t>
      </w:r>
    </w:p>
    <w:p w:rsidR="00124894" w:rsidRPr="00124894" w:rsidRDefault="00124894" w:rsidP="004416F5">
      <w:pPr>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sz w:val="24"/>
          <w:szCs w:val="24"/>
        </w:rPr>
        <w:t>分部</w:t>
      </w:r>
      <w:r w:rsidRPr="00124894">
        <w:rPr>
          <w:rFonts w:asciiTheme="majorEastAsia" w:eastAsiaTheme="majorEastAsia" w:hAnsiTheme="majorEastAsia" w:hint="eastAsia"/>
          <w:sz w:val="24"/>
          <w:szCs w:val="24"/>
        </w:rPr>
        <w:t>和行业学院</w:t>
      </w:r>
      <w:r w:rsidRPr="00124894">
        <w:rPr>
          <w:rFonts w:asciiTheme="majorEastAsia" w:eastAsiaTheme="majorEastAsia" w:hAnsiTheme="majorEastAsia"/>
          <w:sz w:val="24"/>
          <w:szCs w:val="24"/>
        </w:rPr>
        <w:t>负责考场设置、监考、阅卷、登分等考试组织与实施工作，并向</w:t>
      </w:r>
      <w:r w:rsidRPr="00124894">
        <w:rPr>
          <w:rFonts w:asciiTheme="majorEastAsia" w:eastAsiaTheme="majorEastAsia" w:hAnsiTheme="majorEastAsia" w:hint="eastAsia"/>
          <w:sz w:val="24"/>
          <w:szCs w:val="24"/>
        </w:rPr>
        <w:t>国家开放大学</w:t>
      </w:r>
      <w:r w:rsidRPr="00124894">
        <w:rPr>
          <w:rFonts w:asciiTheme="majorEastAsia" w:eastAsiaTheme="majorEastAsia" w:hAnsiTheme="majorEastAsia"/>
          <w:sz w:val="24"/>
          <w:szCs w:val="24"/>
        </w:rPr>
        <w:t>报送有关考试数据及每学期的考试情况和成绩分析。</w:t>
      </w:r>
    </w:p>
    <w:p w:rsidR="00124894" w:rsidRPr="00124894" w:rsidRDefault="00124894" w:rsidP="00313CBC">
      <w:pPr>
        <w:pStyle w:val="2"/>
      </w:pPr>
      <w:bookmarkStart w:id="88" w:name="_Toc410392974"/>
      <w:r w:rsidRPr="00124894">
        <w:rPr>
          <w:rFonts w:hint="eastAsia"/>
        </w:rPr>
        <w:t>四、教学评价与检查</w:t>
      </w:r>
      <w:bookmarkEnd w:id="88"/>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1．教学评价</w:t>
      </w:r>
    </w:p>
    <w:p w:rsidR="0025566F" w:rsidRPr="005F0B7A" w:rsidRDefault="0025566F" w:rsidP="0025566F">
      <w:pPr>
        <w:spacing w:line="360" w:lineRule="auto"/>
        <w:ind w:firstLineChars="200" w:firstLine="480"/>
        <w:rPr>
          <w:rFonts w:ascii="Times New Roman" w:eastAsia="宋体" w:hAnsi="宋体" w:cs="Times New Roman"/>
          <w:b/>
          <w:sz w:val="24"/>
          <w:szCs w:val="24"/>
        </w:rPr>
      </w:pPr>
      <w:r w:rsidRPr="005F0B7A">
        <w:rPr>
          <w:rFonts w:ascii="Times New Roman" w:eastAsia="宋体" w:hAnsi="宋体" w:cs="Times New Roman" w:hint="eastAsia"/>
          <w:sz w:val="24"/>
          <w:szCs w:val="24"/>
        </w:rPr>
        <w:t>教学评价包括学校的教师队伍、教学条件、教学活动、教学过程管理及教学</w:t>
      </w:r>
    </w:p>
    <w:p w:rsidR="0025566F" w:rsidRPr="005F0B7A" w:rsidRDefault="0025566F" w:rsidP="0025566F">
      <w:pPr>
        <w:spacing w:line="360" w:lineRule="auto"/>
        <w:rPr>
          <w:rFonts w:ascii="Times New Roman" w:eastAsia="宋体" w:hAnsi="宋体" w:cs="Times New Roman"/>
          <w:sz w:val="24"/>
          <w:szCs w:val="24"/>
        </w:rPr>
      </w:pPr>
      <w:r w:rsidRPr="005F0B7A">
        <w:rPr>
          <w:rFonts w:ascii="Times New Roman" w:eastAsia="宋体" w:hAnsi="宋体" w:cs="Times New Roman" w:hint="eastAsia"/>
          <w:sz w:val="24"/>
          <w:szCs w:val="24"/>
        </w:rPr>
        <w:lastRenderedPageBreak/>
        <w:t>工作绩效等评价。</w:t>
      </w:r>
      <w:bookmarkStart w:id="89" w:name="_GoBack"/>
      <w:bookmarkEnd w:id="89"/>
    </w:p>
    <w:p w:rsidR="0025566F" w:rsidRPr="005F0B7A" w:rsidRDefault="0025566F" w:rsidP="00D927BE">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国家开放大学</w:t>
      </w:r>
      <w:r w:rsidRPr="005F0B7A">
        <w:rPr>
          <w:rFonts w:ascii="Times New Roman" w:eastAsia="宋体" w:hAnsi="宋体" w:cs="Times New Roman" w:hint="eastAsia"/>
          <w:sz w:val="24"/>
          <w:szCs w:val="24"/>
        </w:rPr>
        <w:t>负责</w:t>
      </w:r>
      <w:r>
        <w:rPr>
          <w:rFonts w:ascii="Times New Roman" w:eastAsia="宋体" w:hAnsi="宋体" w:cs="Times New Roman" w:hint="eastAsia"/>
          <w:sz w:val="24"/>
          <w:szCs w:val="24"/>
        </w:rPr>
        <w:t>分部及行业学院</w:t>
      </w:r>
      <w:r w:rsidRPr="005F0B7A">
        <w:rPr>
          <w:rFonts w:ascii="Times New Roman" w:eastAsia="宋体" w:hAnsi="宋体" w:cs="Times New Roman" w:hint="eastAsia"/>
          <w:sz w:val="24"/>
          <w:szCs w:val="24"/>
        </w:rPr>
        <w:t>的教学评价，</w:t>
      </w:r>
      <w:r>
        <w:rPr>
          <w:rFonts w:ascii="Times New Roman" w:eastAsia="宋体" w:hAnsi="宋体" w:cs="Times New Roman" w:hint="eastAsia"/>
          <w:sz w:val="24"/>
          <w:szCs w:val="24"/>
        </w:rPr>
        <w:t>分部及行业学院</w:t>
      </w:r>
      <w:r w:rsidRPr="005F0B7A">
        <w:rPr>
          <w:rFonts w:ascii="Times New Roman" w:eastAsia="宋体" w:hAnsi="宋体" w:cs="Times New Roman" w:hint="eastAsia"/>
          <w:sz w:val="24"/>
          <w:szCs w:val="24"/>
        </w:rPr>
        <w:t>负责</w:t>
      </w:r>
      <w:r>
        <w:rPr>
          <w:rFonts w:ascii="Times New Roman" w:eastAsia="宋体" w:hAnsi="宋体" w:cs="Times New Roman" w:hint="eastAsia"/>
          <w:sz w:val="24"/>
          <w:szCs w:val="24"/>
        </w:rPr>
        <w:t>各培训中心</w:t>
      </w:r>
      <w:r w:rsidRPr="005F0B7A">
        <w:rPr>
          <w:rFonts w:ascii="Times New Roman" w:eastAsia="宋体" w:hAnsi="宋体" w:cs="Times New Roman" w:hint="eastAsia"/>
          <w:sz w:val="24"/>
          <w:szCs w:val="24"/>
        </w:rPr>
        <w:t>的教学评价。</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2．教学检查</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教学检查包括教师、教学管理人员和技术人员的配置、培训和职责履行情况；计算机网络及远程教学设施和实验实训设施的建设和使用情况；多种媒体教学资源的开发、配置和使用情况；教学模式改革和教学管理模式改革的研究及实施情况；课程实践环节的设计及实施情况，综合实践环节的设计、组织实施和考核验收等情况；教学支持服务的内容、方式及开展情况；教学全过程和主要教学环节的管理制度建设及执行情况；考点设置、考试组织实施及考风考纪情况等。</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教学检查要坚持综合检查与专项检查相结合，书面材料检查与实地考察、网上检查相结合的原则。制定教学检查制度，负责教学检查的组织实施。国家开放大学和各分部</w:t>
      </w:r>
      <w:r w:rsidR="0025566F">
        <w:rPr>
          <w:rFonts w:asciiTheme="majorEastAsia" w:eastAsiaTheme="majorEastAsia" w:hAnsiTheme="majorEastAsia" w:hint="eastAsia"/>
          <w:sz w:val="24"/>
          <w:szCs w:val="24"/>
        </w:rPr>
        <w:t>、行业学院</w:t>
      </w:r>
      <w:r w:rsidRPr="00124894">
        <w:rPr>
          <w:rFonts w:asciiTheme="majorEastAsia" w:eastAsiaTheme="majorEastAsia" w:hAnsiTheme="majorEastAsia" w:hint="eastAsia"/>
          <w:sz w:val="24"/>
          <w:szCs w:val="24"/>
        </w:rPr>
        <w:t>安排的教学检查由国家开放大学和</w:t>
      </w:r>
      <w:r w:rsidR="0025566F">
        <w:rPr>
          <w:rFonts w:asciiTheme="majorEastAsia" w:eastAsiaTheme="majorEastAsia" w:hAnsiTheme="majorEastAsia" w:hint="eastAsia"/>
          <w:sz w:val="24"/>
          <w:szCs w:val="24"/>
        </w:rPr>
        <w:t>分部、行业学院</w:t>
      </w:r>
      <w:r w:rsidRPr="00124894">
        <w:rPr>
          <w:rFonts w:asciiTheme="majorEastAsia" w:eastAsiaTheme="majorEastAsia" w:hAnsiTheme="majorEastAsia" w:hint="eastAsia"/>
          <w:sz w:val="24"/>
          <w:szCs w:val="24"/>
        </w:rPr>
        <w:t>分别组织实施。</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3．教学反馈</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sz w:val="24"/>
          <w:szCs w:val="24"/>
        </w:rPr>
        <w:t>教学反馈是师生之间、</w:t>
      </w:r>
      <w:r w:rsidRPr="00124894">
        <w:rPr>
          <w:rFonts w:asciiTheme="majorEastAsia" w:eastAsiaTheme="majorEastAsia" w:hAnsiTheme="majorEastAsia" w:hint="eastAsia"/>
          <w:sz w:val="24"/>
          <w:szCs w:val="24"/>
        </w:rPr>
        <w:t>学</w:t>
      </w:r>
      <w:r w:rsidRPr="00124894">
        <w:rPr>
          <w:rFonts w:asciiTheme="majorEastAsia" w:eastAsiaTheme="majorEastAsia" w:hAnsiTheme="majorEastAsia"/>
          <w:sz w:val="24"/>
          <w:szCs w:val="24"/>
        </w:rPr>
        <w:t>生之间多向信息交流的过程，是优化教学过程，实现教与学和谐统一的必不可少的环节，它贯穿于教学的全过程。</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sz w:val="24"/>
          <w:szCs w:val="24"/>
        </w:rPr>
        <w:t>教师作为课堂教学活动的组织者、引导者、参与者，通过教学反馈可以了解学生知识掌握、方法获得的情况，也可以检验自己的教学方法和教学效果，从而根据反馈信息随时调整教学进程，促进学生的发展。</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各分部的教师应该可以通过E-mail、BBS论坛、电话、QQ或MSN等手段及时回复学生的问题，与学生交互，了解学生学习、工作、生活等情况。</w:t>
      </w:r>
    </w:p>
    <w:p w:rsidR="00124894" w:rsidRPr="00124894" w:rsidRDefault="00124894" w:rsidP="00EC1D4A">
      <w:pPr>
        <w:snapToGrid w:val="0"/>
        <w:spacing w:line="360" w:lineRule="auto"/>
        <w:rPr>
          <w:rFonts w:asciiTheme="majorEastAsia" w:eastAsiaTheme="majorEastAsia" w:hAnsiTheme="majorEastAsia"/>
          <w:b/>
          <w:sz w:val="24"/>
          <w:szCs w:val="24"/>
        </w:rPr>
      </w:pPr>
      <w:r w:rsidRPr="00124894">
        <w:rPr>
          <w:rFonts w:asciiTheme="majorEastAsia" w:eastAsiaTheme="majorEastAsia" w:hAnsiTheme="majorEastAsia" w:hint="eastAsia"/>
          <w:b/>
          <w:sz w:val="24"/>
          <w:szCs w:val="24"/>
        </w:rPr>
        <w:t>4．巡教巡考</w:t>
      </w:r>
    </w:p>
    <w:p w:rsidR="00124894" w:rsidRPr="00124894" w:rsidRDefault="00124894" w:rsidP="00124894">
      <w:pPr>
        <w:snapToGrid w:val="0"/>
        <w:spacing w:line="360" w:lineRule="auto"/>
        <w:ind w:firstLineChars="200" w:firstLine="480"/>
        <w:rPr>
          <w:rFonts w:asciiTheme="majorEastAsia" w:eastAsiaTheme="majorEastAsia" w:hAnsiTheme="majorEastAsia"/>
          <w:sz w:val="24"/>
          <w:szCs w:val="24"/>
        </w:rPr>
      </w:pPr>
      <w:r w:rsidRPr="00124894">
        <w:rPr>
          <w:rFonts w:asciiTheme="majorEastAsia" w:eastAsiaTheme="majorEastAsia" w:hAnsiTheme="majorEastAsia" w:hint="eastAsia"/>
          <w:sz w:val="24"/>
          <w:szCs w:val="24"/>
        </w:rPr>
        <w:t>国家开放大学负责组织对各教学点单位的教学及考试工作进行指导和检查，检查教学过程落实情况、考试情况和毕业论文的组织安排。</w:t>
      </w:r>
    </w:p>
    <w:p w:rsidR="00AE2763" w:rsidRPr="00124894" w:rsidRDefault="00AE2763" w:rsidP="00124894">
      <w:pPr>
        <w:spacing w:line="360" w:lineRule="auto"/>
        <w:ind w:firstLineChars="200" w:firstLine="480"/>
        <w:rPr>
          <w:rFonts w:asciiTheme="majorEastAsia" w:eastAsiaTheme="majorEastAsia" w:hAnsiTheme="majorEastAsia"/>
          <w:sz w:val="24"/>
          <w:szCs w:val="24"/>
        </w:rPr>
      </w:pPr>
    </w:p>
    <w:sectPr w:rsidR="00AE2763" w:rsidRPr="00124894" w:rsidSect="00F35454">
      <w:headerReference w:type="default" r:id="rId21"/>
      <w:footerReference w:type="default" r:id="rId2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41" w:rsidRDefault="00092F41" w:rsidP="00372994">
      <w:r>
        <w:separator/>
      </w:r>
    </w:p>
  </w:endnote>
  <w:endnote w:type="continuationSeparator" w:id="0">
    <w:p w:rsidR="00092F41" w:rsidRDefault="00092F41" w:rsidP="003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9050"/>
      <w:docPartObj>
        <w:docPartGallery w:val="Page Numbers (Bottom of Page)"/>
        <w:docPartUnique/>
      </w:docPartObj>
    </w:sdtPr>
    <w:sdtEndPr/>
    <w:sdtContent>
      <w:p w:rsidR="00093054" w:rsidRDefault="00DC1028">
        <w:pPr>
          <w:pStyle w:val="a5"/>
          <w:jc w:val="center"/>
        </w:pPr>
        <w:r>
          <w:fldChar w:fldCharType="begin"/>
        </w:r>
        <w:r w:rsidR="00093054">
          <w:instrText xml:space="preserve"> PAGE   \* MERGEFORMAT </w:instrText>
        </w:r>
        <w:r>
          <w:fldChar w:fldCharType="separate"/>
        </w:r>
        <w:r w:rsidR="00FA04DD" w:rsidRPr="00FA04DD">
          <w:rPr>
            <w:noProof/>
            <w:lang w:val="zh-CN"/>
          </w:rPr>
          <w:t>24</w:t>
        </w:r>
        <w:r>
          <w:rPr>
            <w:noProof/>
            <w:lang w:val="zh-CN"/>
          </w:rPr>
          <w:fldChar w:fldCharType="end"/>
        </w:r>
      </w:p>
    </w:sdtContent>
  </w:sdt>
  <w:p w:rsidR="00093054" w:rsidRDefault="000930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41" w:rsidRDefault="00092F41" w:rsidP="00372994">
      <w:r>
        <w:separator/>
      </w:r>
    </w:p>
  </w:footnote>
  <w:footnote w:type="continuationSeparator" w:id="0">
    <w:p w:rsidR="00092F41" w:rsidRDefault="00092F41" w:rsidP="0037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54" w:rsidRPr="00BA0B85" w:rsidRDefault="006A5F3E" w:rsidP="00BA0B85">
    <w:pPr>
      <w:pStyle w:val="a4"/>
      <w:pBdr>
        <w:bottom w:val="single" w:sz="6" w:space="0" w:color="auto"/>
      </w:pBdr>
      <w:jc w:val="right"/>
      <w:rPr>
        <w:b/>
        <w:sz w:val="21"/>
        <w:szCs w:val="21"/>
      </w:rPr>
    </w:pPr>
    <w:r>
      <w:rPr>
        <w:rFonts w:hint="eastAsia"/>
        <w:b/>
        <w:sz w:val="21"/>
        <w:szCs w:val="21"/>
      </w:rPr>
      <w:t>互联网营销专业</w:t>
    </w:r>
    <w:r w:rsidR="00093054" w:rsidRPr="00BA0B85">
      <w:rPr>
        <w:rFonts w:hint="eastAsia"/>
        <w:b/>
        <w:sz w:val="21"/>
        <w:szCs w:val="21"/>
      </w:rPr>
      <w:t>评审资料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7F96"/>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0CD3CE6"/>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1B8C7CEE"/>
    <w:multiLevelType w:val="hybridMultilevel"/>
    <w:tmpl w:val="EF703194"/>
    <w:lvl w:ilvl="0" w:tplc="0409000F">
      <w:start w:val="1"/>
      <w:numFmt w:val="decimal"/>
      <w:lvlText w:val="%1."/>
      <w:lvlJc w:val="left"/>
      <w:pPr>
        <w:ind w:left="845"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D7A05C4"/>
    <w:multiLevelType w:val="hybridMultilevel"/>
    <w:tmpl w:val="03B20F64"/>
    <w:lvl w:ilvl="0" w:tplc="9CDE861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D51FDD"/>
    <w:multiLevelType w:val="hybridMultilevel"/>
    <w:tmpl w:val="EA0C5BC2"/>
    <w:lvl w:ilvl="0" w:tplc="3904D2E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A6865"/>
    <w:multiLevelType w:val="hybridMultilevel"/>
    <w:tmpl w:val="7D8AA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7D0EE8"/>
    <w:multiLevelType w:val="hybridMultilevel"/>
    <w:tmpl w:val="63122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BB2EBB"/>
    <w:multiLevelType w:val="hybridMultilevel"/>
    <w:tmpl w:val="73CA81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D8543A"/>
    <w:multiLevelType w:val="hybridMultilevel"/>
    <w:tmpl w:val="44D4F3E8"/>
    <w:lvl w:ilvl="0" w:tplc="D86EA750">
      <w:start w:val="1"/>
      <w:numFmt w:val="japaneseCounting"/>
      <w:lvlText w:val="%1、"/>
      <w:lvlJc w:val="left"/>
      <w:pPr>
        <w:ind w:left="900" w:hanging="90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16612F"/>
    <w:multiLevelType w:val="hybridMultilevel"/>
    <w:tmpl w:val="63122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6F09F3"/>
    <w:multiLevelType w:val="hybridMultilevel"/>
    <w:tmpl w:val="AD680890"/>
    <w:lvl w:ilvl="0" w:tplc="D86EA750">
      <w:start w:val="1"/>
      <w:numFmt w:val="japaneseCounting"/>
      <w:lvlText w:val="%1、"/>
      <w:lvlJc w:val="left"/>
      <w:pPr>
        <w:ind w:left="900" w:hanging="900"/>
      </w:pPr>
      <w:rPr>
        <w:rFonts w:hint="default"/>
      </w:rPr>
    </w:lvl>
    <w:lvl w:ilvl="1" w:tplc="8922754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3C4034"/>
    <w:multiLevelType w:val="hybridMultilevel"/>
    <w:tmpl w:val="19ECFA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2">
    <w:nsid w:val="3D0708BA"/>
    <w:multiLevelType w:val="multilevel"/>
    <w:tmpl w:val="CBFAC88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FED24FD"/>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4D00369F"/>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51893164"/>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51CD716F"/>
    <w:multiLevelType w:val="hybridMultilevel"/>
    <w:tmpl w:val="AEDA706E"/>
    <w:lvl w:ilvl="0" w:tplc="39443848">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7">
    <w:nsid w:val="56CA5E93"/>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5D6836AF"/>
    <w:multiLevelType w:val="hybridMultilevel"/>
    <w:tmpl w:val="375064C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555A7E"/>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66A22277"/>
    <w:multiLevelType w:val="hybridMultilevel"/>
    <w:tmpl w:val="7D8AA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F51FEB"/>
    <w:multiLevelType w:val="hybridMultilevel"/>
    <w:tmpl w:val="88D8549C"/>
    <w:lvl w:ilvl="0" w:tplc="0409000F">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7003E"/>
    <w:multiLevelType w:val="hybridMultilevel"/>
    <w:tmpl w:val="73CA81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35037C"/>
    <w:multiLevelType w:val="hybridMultilevel"/>
    <w:tmpl w:val="2124A902"/>
    <w:lvl w:ilvl="0" w:tplc="0409000F">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77634A"/>
    <w:multiLevelType w:val="hybridMultilevel"/>
    <w:tmpl w:val="ADC4B0E0"/>
    <w:lvl w:ilvl="0" w:tplc="800A61B4">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8"/>
  </w:num>
  <w:num w:numId="2">
    <w:abstractNumId w:val="21"/>
  </w:num>
  <w:num w:numId="3">
    <w:abstractNumId w:val="16"/>
  </w:num>
  <w:num w:numId="4">
    <w:abstractNumId w:val="24"/>
  </w:num>
  <w:num w:numId="5">
    <w:abstractNumId w:val="0"/>
  </w:num>
  <w:num w:numId="6">
    <w:abstractNumId w:val="15"/>
  </w:num>
  <w:num w:numId="7">
    <w:abstractNumId w:val="13"/>
  </w:num>
  <w:num w:numId="8">
    <w:abstractNumId w:val="17"/>
  </w:num>
  <w:num w:numId="9">
    <w:abstractNumId w:val="4"/>
  </w:num>
  <w:num w:numId="10">
    <w:abstractNumId w:val="23"/>
  </w:num>
  <w:num w:numId="11">
    <w:abstractNumId w:val="1"/>
  </w:num>
  <w:num w:numId="12">
    <w:abstractNumId w:val="19"/>
  </w:num>
  <w:num w:numId="13">
    <w:abstractNumId w:val="14"/>
  </w:num>
  <w:num w:numId="14">
    <w:abstractNumId w:val="7"/>
  </w:num>
  <w:num w:numId="15">
    <w:abstractNumId w:val="2"/>
  </w:num>
  <w:num w:numId="16">
    <w:abstractNumId w:val="5"/>
  </w:num>
  <w:num w:numId="17">
    <w:abstractNumId w:val="22"/>
  </w:num>
  <w:num w:numId="18">
    <w:abstractNumId w:val="20"/>
  </w:num>
  <w:num w:numId="19">
    <w:abstractNumId w:val="18"/>
  </w:num>
  <w:num w:numId="20">
    <w:abstractNumId w:val="6"/>
  </w:num>
  <w:num w:numId="21">
    <w:abstractNumId w:val="9"/>
  </w:num>
  <w:num w:numId="22">
    <w:abstractNumId w:val="11"/>
  </w:num>
  <w:num w:numId="23">
    <w:abstractNumId w:val="3"/>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899"/>
    <w:rsid w:val="0000146F"/>
    <w:rsid w:val="0001348C"/>
    <w:rsid w:val="000159E5"/>
    <w:rsid w:val="00023640"/>
    <w:rsid w:val="00026706"/>
    <w:rsid w:val="00036C04"/>
    <w:rsid w:val="000501E8"/>
    <w:rsid w:val="000502A3"/>
    <w:rsid w:val="00052BAF"/>
    <w:rsid w:val="00061DB0"/>
    <w:rsid w:val="0007455D"/>
    <w:rsid w:val="000777D3"/>
    <w:rsid w:val="000800B9"/>
    <w:rsid w:val="00091BD9"/>
    <w:rsid w:val="00092F41"/>
    <w:rsid w:val="00093054"/>
    <w:rsid w:val="000953B8"/>
    <w:rsid w:val="000A17C1"/>
    <w:rsid w:val="000A1A1F"/>
    <w:rsid w:val="000A6ABA"/>
    <w:rsid w:val="000A6E55"/>
    <w:rsid w:val="000A7CBD"/>
    <w:rsid w:val="000C1139"/>
    <w:rsid w:val="000C1568"/>
    <w:rsid w:val="000C6B90"/>
    <w:rsid w:val="000D3DCC"/>
    <w:rsid w:val="000D5984"/>
    <w:rsid w:val="000D7BFB"/>
    <w:rsid w:val="000E5655"/>
    <w:rsid w:val="000F2296"/>
    <w:rsid w:val="000F229E"/>
    <w:rsid w:val="000F3E1C"/>
    <w:rsid w:val="000F662E"/>
    <w:rsid w:val="001129CF"/>
    <w:rsid w:val="00122A15"/>
    <w:rsid w:val="00124894"/>
    <w:rsid w:val="00125BDE"/>
    <w:rsid w:val="00131247"/>
    <w:rsid w:val="00131766"/>
    <w:rsid w:val="00133090"/>
    <w:rsid w:val="001405BF"/>
    <w:rsid w:val="001502C2"/>
    <w:rsid w:val="00156117"/>
    <w:rsid w:val="00166CB6"/>
    <w:rsid w:val="00166D23"/>
    <w:rsid w:val="00166F75"/>
    <w:rsid w:val="00167CEC"/>
    <w:rsid w:val="001748E6"/>
    <w:rsid w:val="001777F6"/>
    <w:rsid w:val="001856DC"/>
    <w:rsid w:val="0018735E"/>
    <w:rsid w:val="00195B58"/>
    <w:rsid w:val="001A0280"/>
    <w:rsid w:val="001A18CF"/>
    <w:rsid w:val="001A2435"/>
    <w:rsid w:val="001A2804"/>
    <w:rsid w:val="001A6A1E"/>
    <w:rsid w:val="001A6A9A"/>
    <w:rsid w:val="001B11BA"/>
    <w:rsid w:val="001B1941"/>
    <w:rsid w:val="001B4BFF"/>
    <w:rsid w:val="001B5256"/>
    <w:rsid w:val="001C456B"/>
    <w:rsid w:val="001C7240"/>
    <w:rsid w:val="001D3AF7"/>
    <w:rsid w:val="001F1E8F"/>
    <w:rsid w:val="0020007C"/>
    <w:rsid w:val="0023064B"/>
    <w:rsid w:val="00233A6A"/>
    <w:rsid w:val="002467D9"/>
    <w:rsid w:val="00247883"/>
    <w:rsid w:val="0025566F"/>
    <w:rsid w:val="00261376"/>
    <w:rsid w:val="0027706A"/>
    <w:rsid w:val="00280CB7"/>
    <w:rsid w:val="002826C4"/>
    <w:rsid w:val="0028554A"/>
    <w:rsid w:val="00294B51"/>
    <w:rsid w:val="002A7B1A"/>
    <w:rsid w:val="002B0925"/>
    <w:rsid w:val="002B0A41"/>
    <w:rsid w:val="002B2FD6"/>
    <w:rsid w:val="002C1BFE"/>
    <w:rsid w:val="002E39DD"/>
    <w:rsid w:val="002F098C"/>
    <w:rsid w:val="002F53C8"/>
    <w:rsid w:val="002F7F2A"/>
    <w:rsid w:val="0030348E"/>
    <w:rsid w:val="00313CBC"/>
    <w:rsid w:val="00315227"/>
    <w:rsid w:val="00326D58"/>
    <w:rsid w:val="00332940"/>
    <w:rsid w:val="00334FD1"/>
    <w:rsid w:val="00336F42"/>
    <w:rsid w:val="00341FC4"/>
    <w:rsid w:val="00346E1E"/>
    <w:rsid w:val="003510DF"/>
    <w:rsid w:val="00352C30"/>
    <w:rsid w:val="00356DE5"/>
    <w:rsid w:val="00357D9B"/>
    <w:rsid w:val="0036662F"/>
    <w:rsid w:val="00372994"/>
    <w:rsid w:val="00375131"/>
    <w:rsid w:val="00382584"/>
    <w:rsid w:val="003838F5"/>
    <w:rsid w:val="003A1A9D"/>
    <w:rsid w:val="003A57C1"/>
    <w:rsid w:val="003B1C5E"/>
    <w:rsid w:val="003C2FCB"/>
    <w:rsid w:val="003C52E4"/>
    <w:rsid w:val="003D15C6"/>
    <w:rsid w:val="003D1D4D"/>
    <w:rsid w:val="003E1CAA"/>
    <w:rsid w:val="003E1FA5"/>
    <w:rsid w:val="003E2CC0"/>
    <w:rsid w:val="003E5D2A"/>
    <w:rsid w:val="003F4883"/>
    <w:rsid w:val="003F62C3"/>
    <w:rsid w:val="003F6811"/>
    <w:rsid w:val="003F7C51"/>
    <w:rsid w:val="004014DF"/>
    <w:rsid w:val="00403A52"/>
    <w:rsid w:val="00405441"/>
    <w:rsid w:val="00410E68"/>
    <w:rsid w:val="00415085"/>
    <w:rsid w:val="00425AD5"/>
    <w:rsid w:val="00430740"/>
    <w:rsid w:val="00432974"/>
    <w:rsid w:val="0043332C"/>
    <w:rsid w:val="00437C4A"/>
    <w:rsid w:val="004416F5"/>
    <w:rsid w:val="00441A92"/>
    <w:rsid w:val="004506E1"/>
    <w:rsid w:val="00462A64"/>
    <w:rsid w:val="004708B3"/>
    <w:rsid w:val="00474F09"/>
    <w:rsid w:val="00484F3D"/>
    <w:rsid w:val="00491AA0"/>
    <w:rsid w:val="0049292C"/>
    <w:rsid w:val="004A1310"/>
    <w:rsid w:val="004A35EE"/>
    <w:rsid w:val="004A412A"/>
    <w:rsid w:val="004A689C"/>
    <w:rsid w:val="004C0F0C"/>
    <w:rsid w:val="004C3401"/>
    <w:rsid w:val="004C7226"/>
    <w:rsid w:val="004E3CF1"/>
    <w:rsid w:val="004F24D7"/>
    <w:rsid w:val="004F7021"/>
    <w:rsid w:val="0050237C"/>
    <w:rsid w:val="005060A7"/>
    <w:rsid w:val="005123D1"/>
    <w:rsid w:val="00521702"/>
    <w:rsid w:val="005222A3"/>
    <w:rsid w:val="00522E00"/>
    <w:rsid w:val="005249F6"/>
    <w:rsid w:val="005309F0"/>
    <w:rsid w:val="00535419"/>
    <w:rsid w:val="005369F6"/>
    <w:rsid w:val="005467D6"/>
    <w:rsid w:val="0056283D"/>
    <w:rsid w:val="005740E4"/>
    <w:rsid w:val="0058047D"/>
    <w:rsid w:val="00580779"/>
    <w:rsid w:val="005860A8"/>
    <w:rsid w:val="005A24CB"/>
    <w:rsid w:val="005B0C33"/>
    <w:rsid w:val="005C0526"/>
    <w:rsid w:val="005C79D2"/>
    <w:rsid w:val="005E39D1"/>
    <w:rsid w:val="005E7321"/>
    <w:rsid w:val="00607F8C"/>
    <w:rsid w:val="006113EB"/>
    <w:rsid w:val="006343DF"/>
    <w:rsid w:val="00634428"/>
    <w:rsid w:val="0065188C"/>
    <w:rsid w:val="00652CD6"/>
    <w:rsid w:val="00660471"/>
    <w:rsid w:val="00676A16"/>
    <w:rsid w:val="00677A51"/>
    <w:rsid w:val="00682739"/>
    <w:rsid w:val="006841E6"/>
    <w:rsid w:val="00690DBD"/>
    <w:rsid w:val="006932ED"/>
    <w:rsid w:val="00693F3B"/>
    <w:rsid w:val="006A0409"/>
    <w:rsid w:val="006A5C39"/>
    <w:rsid w:val="006A5F3E"/>
    <w:rsid w:val="006A7251"/>
    <w:rsid w:val="006B0C1A"/>
    <w:rsid w:val="006B5527"/>
    <w:rsid w:val="006B5E8B"/>
    <w:rsid w:val="006D7F06"/>
    <w:rsid w:val="006E5CD6"/>
    <w:rsid w:val="006F71F6"/>
    <w:rsid w:val="00704D51"/>
    <w:rsid w:val="00705A60"/>
    <w:rsid w:val="00710F87"/>
    <w:rsid w:val="00716CD0"/>
    <w:rsid w:val="0072239A"/>
    <w:rsid w:val="0072264C"/>
    <w:rsid w:val="007357B9"/>
    <w:rsid w:val="007372BE"/>
    <w:rsid w:val="00740ABB"/>
    <w:rsid w:val="00742672"/>
    <w:rsid w:val="0074582D"/>
    <w:rsid w:val="00750BBB"/>
    <w:rsid w:val="007519E2"/>
    <w:rsid w:val="0076169B"/>
    <w:rsid w:val="00781714"/>
    <w:rsid w:val="00796BAF"/>
    <w:rsid w:val="007A329C"/>
    <w:rsid w:val="007A759D"/>
    <w:rsid w:val="007B30BB"/>
    <w:rsid w:val="007C1F50"/>
    <w:rsid w:val="007D0899"/>
    <w:rsid w:val="007E10FB"/>
    <w:rsid w:val="007E6812"/>
    <w:rsid w:val="007F2B07"/>
    <w:rsid w:val="008018AE"/>
    <w:rsid w:val="00820EE3"/>
    <w:rsid w:val="008261C6"/>
    <w:rsid w:val="00831D3C"/>
    <w:rsid w:val="00832ECF"/>
    <w:rsid w:val="00852A2A"/>
    <w:rsid w:val="00864649"/>
    <w:rsid w:val="00876EC5"/>
    <w:rsid w:val="0088011D"/>
    <w:rsid w:val="008A1963"/>
    <w:rsid w:val="008A3030"/>
    <w:rsid w:val="008A5F54"/>
    <w:rsid w:val="008A6341"/>
    <w:rsid w:val="008B154D"/>
    <w:rsid w:val="008B54D0"/>
    <w:rsid w:val="008E3DA4"/>
    <w:rsid w:val="008E4094"/>
    <w:rsid w:val="008F298E"/>
    <w:rsid w:val="008F2B23"/>
    <w:rsid w:val="008F6CA4"/>
    <w:rsid w:val="009154F3"/>
    <w:rsid w:val="00926C6F"/>
    <w:rsid w:val="009328BA"/>
    <w:rsid w:val="00932AE5"/>
    <w:rsid w:val="009417B1"/>
    <w:rsid w:val="00943CFE"/>
    <w:rsid w:val="00944508"/>
    <w:rsid w:val="00954A5C"/>
    <w:rsid w:val="00954B89"/>
    <w:rsid w:val="00955492"/>
    <w:rsid w:val="00962D9C"/>
    <w:rsid w:val="009702FB"/>
    <w:rsid w:val="00972D25"/>
    <w:rsid w:val="00975354"/>
    <w:rsid w:val="00976363"/>
    <w:rsid w:val="0098147A"/>
    <w:rsid w:val="009814EA"/>
    <w:rsid w:val="00982D47"/>
    <w:rsid w:val="009853F8"/>
    <w:rsid w:val="009858C4"/>
    <w:rsid w:val="00986640"/>
    <w:rsid w:val="00993ECD"/>
    <w:rsid w:val="009948FE"/>
    <w:rsid w:val="00995653"/>
    <w:rsid w:val="00995D42"/>
    <w:rsid w:val="009A351D"/>
    <w:rsid w:val="009A387D"/>
    <w:rsid w:val="009B36E4"/>
    <w:rsid w:val="009C3D60"/>
    <w:rsid w:val="009C7CEA"/>
    <w:rsid w:val="009D197E"/>
    <w:rsid w:val="009D2B41"/>
    <w:rsid w:val="009D5F5D"/>
    <w:rsid w:val="009D7867"/>
    <w:rsid w:val="009D7889"/>
    <w:rsid w:val="009F32A0"/>
    <w:rsid w:val="00A007F5"/>
    <w:rsid w:val="00A02140"/>
    <w:rsid w:val="00A07B32"/>
    <w:rsid w:val="00A07B43"/>
    <w:rsid w:val="00A11A19"/>
    <w:rsid w:val="00A12AE5"/>
    <w:rsid w:val="00A27216"/>
    <w:rsid w:val="00A27C20"/>
    <w:rsid w:val="00A3102E"/>
    <w:rsid w:val="00A33AE3"/>
    <w:rsid w:val="00A345D0"/>
    <w:rsid w:val="00A372FA"/>
    <w:rsid w:val="00A4115E"/>
    <w:rsid w:val="00A418B8"/>
    <w:rsid w:val="00A54941"/>
    <w:rsid w:val="00A609E8"/>
    <w:rsid w:val="00A60F02"/>
    <w:rsid w:val="00A65805"/>
    <w:rsid w:val="00A67DA4"/>
    <w:rsid w:val="00A7455D"/>
    <w:rsid w:val="00A74A30"/>
    <w:rsid w:val="00A74CA7"/>
    <w:rsid w:val="00A76297"/>
    <w:rsid w:val="00A91A07"/>
    <w:rsid w:val="00AA63F2"/>
    <w:rsid w:val="00AB253D"/>
    <w:rsid w:val="00AD3182"/>
    <w:rsid w:val="00AD6E3B"/>
    <w:rsid w:val="00AE2763"/>
    <w:rsid w:val="00AE2C82"/>
    <w:rsid w:val="00AF26B1"/>
    <w:rsid w:val="00AF4453"/>
    <w:rsid w:val="00B2567C"/>
    <w:rsid w:val="00B25948"/>
    <w:rsid w:val="00B3026F"/>
    <w:rsid w:val="00B35018"/>
    <w:rsid w:val="00B363DD"/>
    <w:rsid w:val="00B434A2"/>
    <w:rsid w:val="00B43FCB"/>
    <w:rsid w:val="00B5012B"/>
    <w:rsid w:val="00B5164C"/>
    <w:rsid w:val="00B55729"/>
    <w:rsid w:val="00B55B40"/>
    <w:rsid w:val="00B631E3"/>
    <w:rsid w:val="00B63641"/>
    <w:rsid w:val="00B64283"/>
    <w:rsid w:val="00B652ED"/>
    <w:rsid w:val="00B66C32"/>
    <w:rsid w:val="00B80D25"/>
    <w:rsid w:val="00B86A72"/>
    <w:rsid w:val="00B94785"/>
    <w:rsid w:val="00B96EA1"/>
    <w:rsid w:val="00BA0B85"/>
    <w:rsid w:val="00BA1CEE"/>
    <w:rsid w:val="00BA38FB"/>
    <w:rsid w:val="00BA3A13"/>
    <w:rsid w:val="00BA559D"/>
    <w:rsid w:val="00BB106A"/>
    <w:rsid w:val="00BB1B38"/>
    <w:rsid w:val="00BB5230"/>
    <w:rsid w:val="00BC5E8B"/>
    <w:rsid w:val="00BD240B"/>
    <w:rsid w:val="00BD3CBD"/>
    <w:rsid w:val="00BE51AA"/>
    <w:rsid w:val="00BF02D3"/>
    <w:rsid w:val="00C00055"/>
    <w:rsid w:val="00C06765"/>
    <w:rsid w:val="00C33884"/>
    <w:rsid w:val="00C3554A"/>
    <w:rsid w:val="00C35653"/>
    <w:rsid w:val="00C42BFF"/>
    <w:rsid w:val="00C4435C"/>
    <w:rsid w:val="00C450A6"/>
    <w:rsid w:val="00C578BD"/>
    <w:rsid w:val="00C64348"/>
    <w:rsid w:val="00C66010"/>
    <w:rsid w:val="00C71D65"/>
    <w:rsid w:val="00C803AC"/>
    <w:rsid w:val="00C84F62"/>
    <w:rsid w:val="00C906C1"/>
    <w:rsid w:val="00C907E8"/>
    <w:rsid w:val="00C936B3"/>
    <w:rsid w:val="00C95124"/>
    <w:rsid w:val="00C96754"/>
    <w:rsid w:val="00CB7DCA"/>
    <w:rsid w:val="00CC0B37"/>
    <w:rsid w:val="00CC6B35"/>
    <w:rsid w:val="00CD516A"/>
    <w:rsid w:val="00CD76B6"/>
    <w:rsid w:val="00CE32FC"/>
    <w:rsid w:val="00CE762D"/>
    <w:rsid w:val="00CE7D3F"/>
    <w:rsid w:val="00CF031D"/>
    <w:rsid w:val="00CF3663"/>
    <w:rsid w:val="00CF4849"/>
    <w:rsid w:val="00CF5B3D"/>
    <w:rsid w:val="00D1332F"/>
    <w:rsid w:val="00D20058"/>
    <w:rsid w:val="00D24C29"/>
    <w:rsid w:val="00D33191"/>
    <w:rsid w:val="00D47B40"/>
    <w:rsid w:val="00D47C8F"/>
    <w:rsid w:val="00D52C2B"/>
    <w:rsid w:val="00D54C4B"/>
    <w:rsid w:val="00D63485"/>
    <w:rsid w:val="00D63D5E"/>
    <w:rsid w:val="00D66070"/>
    <w:rsid w:val="00D6620A"/>
    <w:rsid w:val="00D72FF9"/>
    <w:rsid w:val="00D9178D"/>
    <w:rsid w:val="00D927BE"/>
    <w:rsid w:val="00D9281F"/>
    <w:rsid w:val="00D97A86"/>
    <w:rsid w:val="00DA19F0"/>
    <w:rsid w:val="00DB16B7"/>
    <w:rsid w:val="00DB67F4"/>
    <w:rsid w:val="00DC1028"/>
    <w:rsid w:val="00DC3E3E"/>
    <w:rsid w:val="00DD0D8B"/>
    <w:rsid w:val="00DD3905"/>
    <w:rsid w:val="00DD4B69"/>
    <w:rsid w:val="00DD6358"/>
    <w:rsid w:val="00DF2740"/>
    <w:rsid w:val="00E006A0"/>
    <w:rsid w:val="00E009E9"/>
    <w:rsid w:val="00E17ECC"/>
    <w:rsid w:val="00E259DC"/>
    <w:rsid w:val="00E30ECE"/>
    <w:rsid w:val="00E3149D"/>
    <w:rsid w:val="00E32D0D"/>
    <w:rsid w:val="00E359BE"/>
    <w:rsid w:val="00E42BDD"/>
    <w:rsid w:val="00E46621"/>
    <w:rsid w:val="00E5123E"/>
    <w:rsid w:val="00E60FF2"/>
    <w:rsid w:val="00E72149"/>
    <w:rsid w:val="00E77788"/>
    <w:rsid w:val="00E84B00"/>
    <w:rsid w:val="00E86079"/>
    <w:rsid w:val="00E9217F"/>
    <w:rsid w:val="00E92522"/>
    <w:rsid w:val="00EA303F"/>
    <w:rsid w:val="00EC18A6"/>
    <w:rsid w:val="00EC1D4A"/>
    <w:rsid w:val="00EC4DDC"/>
    <w:rsid w:val="00ED5219"/>
    <w:rsid w:val="00EE474E"/>
    <w:rsid w:val="00EE4B67"/>
    <w:rsid w:val="00EE5D3A"/>
    <w:rsid w:val="00EE6F62"/>
    <w:rsid w:val="00F015F1"/>
    <w:rsid w:val="00F02059"/>
    <w:rsid w:val="00F16CA1"/>
    <w:rsid w:val="00F208D9"/>
    <w:rsid w:val="00F2782B"/>
    <w:rsid w:val="00F35454"/>
    <w:rsid w:val="00F35A3A"/>
    <w:rsid w:val="00F42CB0"/>
    <w:rsid w:val="00F436B3"/>
    <w:rsid w:val="00F4712F"/>
    <w:rsid w:val="00F534AF"/>
    <w:rsid w:val="00F74E3E"/>
    <w:rsid w:val="00F80C23"/>
    <w:rsid w:val="00F9260D"/>
    <w:rsid w:val="00F973AF"/>
    <w:rsid w:val="00FA04DD"/>
    <w:rsid w:val="00FB0381"/>
    <w:rsid w:val="00FB2542"/>
    <w:rsid w:val="00FB26A2"/>
    <w:rsid w:val="00FB3FCF"/>
    <w:rsid w:val="00FB72D3"/>
    <w:rsid w:val="00FC48F2"/>
    <w:rsid w:val="00FD40BF"/>
    <w:rsid w:val="00FD79A3"/>
    <w:rsid w:val="00FE3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834EC5-38EF-4A98-8B48-FAAD4263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8BD"/>
    <w:pPr>
      <w:widowControl w:val="0"/>
      <w:jc w:val="both"/>
    </w:pPr>
  </w:style>
  <w:style w:type="paragraph" w:styleId="1">
    <w:name w:val="heading 1"/>
    <w:basedOn w:val="a"/>
    <w:next w:val="a"/>
    <w:link w:val="1Char"/>
    <w:uiPriority w:val="9"/>
    <w:qFormat/>
    <w:rsid w:val="000501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501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9C3D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01E8"/>
    <w:rPr>
      <w:b/>
      <w:bCs/>
      <w:kern w:val="44"/>
      <w:sz w:val="44"/>
      <w:szCs w:val="44"/>
    </w:rPr>
  </w:style>
  <w:style w:type="character" w:customStyle="1" w:styleId="2Char">
    <w:name w:val="标题 2 Char"/>
    <w:basedOn w:val="a0"/>
    <w:link w:val="2"/>
    <w:uiPriority w:val="9"/>
    <w:rsid w:val="000501E8"/>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0501E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qFormat/>
    <w:rsid w:val="00CD76B6"/>
    <w:pPr>
      <w:tabs>
        <w:tab w:val="right" w:leader="dot" w:pos="8296"/>
      </w:tabs>
      <w:spacing w:line="480" w:lineRule="auto"/>
      <w:jc w:val="left"/>
    </w:pPr>
  </w:style>
  <w:style w:type="character" w:styleId="a3">
    <w:name w:val="Hyperlink"/>
    <w:basedOn w:val="a0"/>
    <w:uiPriority w:val="99"/>
    <w:unhideWhenUsed/>
    <w:rsid w:val="000501E8"/>
    <w:rPr>
      <w:color w:val="0563C1" w:themeColor="hyperlink"/>
      <w:u w:val="single"/>
    </w:rPr>
  </w:style>
  <w:style w:type="paragraph" w:styleId="20">
    <w:name w:val="toc 2"/>
    <w:basedOn w:val="a"/>
    <w:next w:val="a"/>
    <w:autoRedefine/>
    <w:uiPriority w:val="39"/>
    <w:unhideWhenUsed/>
    <w:qFormat/>
    <w:rsid w:val="00A54941"/>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qFormat/>
    <w:rsid w:val="00A54941"/>
    <w:pPr>
      <w:widowControl/>
      <w:spacing w:after="100" w:line="259" w:lineRule="auto"/>
      <w:ind w:left="440"/>
      <w:jc w:val="left"/>
    </w:pPr>
    <w:rPr>
      <w:rFonts w:cs="Times New Roman"/>
      <w:kern w:val="0"/>
      <w:sz w:val="22"/>
    </w:rPr>
  </w:style>
  <w:style w:type="paragraph" w:styleId="a4">
    <w:name w:val="header"/>
    <w:basedOn w:val="a"/>
    <w:link w:val="Char"/>
    <w:uiPriority w:val="99"/>
    <w:unhideWhenUsed/>
    <w:rsid w:val="00372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2994"/>
    <w:rPr>
      <w:sz w:val="18"/>
      <w:szCs w:val="18"/>
    </w:rPr>
  </w:style>
  <w:style w:type="paragraph" w:styleId="a5">
    <w:name w:val="footer"/>
    <w:basedOn w:val="a"/>
    <w:link w:val="Char0"/>
    <w:uiPriority w:val="99"/>
    <w:unhideWhenUsed/>
    <w:rsid w:val="00372994"/>
    <w:pPr>
      <w:tabs>
        <w:tab w:val="center" w:pos="4153"/>
        <w:tab w:val="right" w:pos="8306"/>
      </w:tabs>
      <w:snapToGrid w:val="0"/>
      <w:jc w:val="left"/>
    </w:pPr>
    <w:rPr>
      <w:sz w:val="18"/>
      <w:szCs w:val="18"/>
    </w:rPr>
  </w:style>
  <w:style w:type="character" w:customStyle="1" w:styleId="Char0">
    <w:name w:val="页脚 Char"/>
    <w:basedOn w:val="a0"/>
    <w:link w:val="a5"/>
    <w:uiPriority w:val="99"/>
    <w:rsid w:val="00372994"/>
    <w:rPr>
      <w:sz w:val="18"/>
      <w:szCs w:val="18"/>
    </w:rPr>
  </w:style>
  <w:style w:type="table" w:styleId="a6">
    <w:name w:val="Table Grid"/>
    <w:basedOn w:val="a1"/>
    <w:uiPriority w:val="59"/>
    <w:rsid w:val="00C35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A17C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35454"/>
    <w:rPr>
      <w:sz w:val="18"/>
      <w:szCs w:val="18"/>
    </w:rPr>
  </w:style>
  <w:style w:type="character" w:customStyle="1" w:styleId="Char1">
    <w:name w:val="批注框文本 Char"/>
    <w:basedOn w:val="a0"/>
    <w:link w:val="a8"/>
    <w:uiPriority w:val="99"/>
    <w:semiHidden/>
    <w:rsid w:val="00F35454"/>
    <w:rPr>
      <w:sz w:val="18"/>
      <w:szCs w:val="18"/>
    </w:rPr>
  </w:style>
  <w:style w:type="paragraph" w:styleId="a9">
    <w:name w:val="Date"/>
    <w:basedOn w:val="a"/>
    <w:next w:val="a"/>
    <w:link w:val="Char2"/>
    <w:uiPriority w:val="99"/>
    <w:semiHidden/>
    <w:unhideWhenUsed/>
    <w:rsid w:val="00125BDE"/>
    <w:pPr>
      <w:ind w:leftChars="2500" w:left="100"/>
    </w:pPr>
  </w:style>
  <w:style w:type="character" w:customStyle="1" w:styleId="Char2">
    <w:name w:val="日期 Char"/>
    <w:basedOn w:val="a0"/>
    <w:link w:val="a9"/>
    <w:uiPriority w:val="99"/>
    <w:semiHidden/>
    <w:rsid w:val="00125BDE"/>
  </w:style>
  <w:style w:type="character" w:customStyle="1" w:styleId="4Char">
    <w:name w:val="标题 4 Char"/>
    <w:basedOn w:val="a0"/>
    <w:link w:val="4"/>
    <w:uiPriority w:val="9"/>
    <w:rsid w:val="009C3D60"/>
    <w:rPr>
      <w:rFonts w:asciiTheme="majorHAnsi" w:eastAsiaTheme="majorEastAsia" w:hAnsiTheme="majorHAnsi" w:cstheme="majorBidi"/>
      <w:b/>
      <w:bCs/>
      <w:sz w:val="28"/>
      <w:szCs w:val="28"/>
    </w:rPr>
  </w:style>
  <w:style w:type="paragraph" w:styleId="aa">
    <w:name w:val="List Paragraph"/>
    <w:basedOn w:val="a"/>
    <w:link w:val="Char3"/>
    <w:uiPriority w:val="34"/>
    <w:qFormat/>
    <w:rsid w:val="009C3D60"/>
    <w:pPr>
      <w:ind w:firstLineChars="200" w:firstLine="420"/>
    </w:pPr>
  </w:style>
  <w:style w:type="character" w:styleId="ab">
    <w:name w:val="FollowedHyperlink"/>
    <w:basedOn w:val="a0"/>
    <w:uiPriority w:val="99"/>
    <w:semiHidden/>
    <w:unhideWhenUsed/>
    <w:rsid w:val="00E86079"/>
    <w:rPr>
      <w:color w:val="993366"/>
      <w:u w:val="single"/>
    </w:rPr>
  </w:style>
  <w:style w:type="paragraph" w:customStyle="1" w:styleId="font5">
    <w:name w:val="font5"/>
    <w:basedOn w:val="a"/>
    <w:rsid w:val="00E86079"/>
    <w:pPr>
      <w:widowControl/>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E86079"/>
    <w:pPr>
      <w:widowControl/>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E86079"/>
    <w:pPr>
      <w:widowControl/>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9">
    <w:name w:val="xl99"/>
    <w:basedOn w:val="a"/>
    <w:rsid w:val="00E86079"/>
    <w:pPr>
      <w:widowControl/>
      <w:spacing w:before="100" w:beforeAutospacing="1" w:after="100" w:afterAutospacing="1"/>
      <w:jc w:val="center"/>
    </w:pPr>
    <w:rPr>
      <w:rFonts w:ascii="宋体" w:eastAsia="宋体" w:hAnsi="宋体" w:cs="宋体"/>
      <w:b/>
      <w:bCs/>
      <w:kern w:val="0"/>
      <w:sz w:val="24"/>
      <w:szCs w:val="24"/>
    </w:rPr>
  </w:style>
  <w:style w:type="paragraph" w:customStyle="1" w:styleId="xl100">
    <w:name w:val="xl100"/>
    <w:basedOn w:val="a"/>
    <w:rsid w:val="00E86079"/>
    <w:pPr>
      <w:widowControl/>
      <w:shd w:val="clear" w:color="000000" w:fill="FFFFFF"/>
      <w:spacing w:before="100" w:beforeAutospacing="1" w:after="100" w:afterAutospacing="1"/>
      <w:jc w:val="left"/>
      <w:textAlignment w:val="top"/>
    </w:pPr>
    <w:rPr>
      <w:rFonts w:ascii="宋体" w:eastAsia="宋体" w:hAnsi="宋体" w:cs="宋体"/>
      <w:b/>
      <w:bCs/>
      <w:kern w:val="0"/>
      <w:sz w:val="24"/>
      <w:szCs w:val="24"/>
    </w:rPr>
  </w:style>
  <w:style w:type="paragraph" w:customStyle="1" w:styleId="xl101">
    <w:name w:val="xl101"/>
    <w:basedOn w:val="a"/>
    <w:rsid w:val="00E860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E860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5">
    <w:name w:val="xl105"/>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E860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E860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E860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9">
    <w:name w:val="xl10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12">
    <w:name w:val="xl112"/>
    <w:basedOn w:val="a"/>
    <w:rsid w:val="00E860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16">
    <w:name w:val="xl116"/>
    <w:basedOn w:val="a"/>
    <w:rsid w:val="00E860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8">
    <w:name w:val="xl118"/>
    <w:basedOn w:val="a"/>
    <w:rsid w:val="00E860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E860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2">
    <w:name w:val="xl122"/>
    <w:basedOn w:val="a"/>
    <w:rsid w:val="00E860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3">
    <w:name w:val="xl123"/>
    <w:basedOn w:val="a"/>
    <w:rsid w:val="00E860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E860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5">
    <w:name w:val="xl125"/>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7">
    <w:name w:val="xl127"/>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8">
    <w:name w:val="xl128"/>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9">
    <w:name w:val="xl12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character" w:customStyle="1" w:styleId="Char3">
    <w:name w:val="列出段落 Char"/>
    <w:basedOn w:val="a0"/>
    <w:link w:val="aa"/>
    <w:uiPriority w:val="34"/>
    <w:rsid w:val="005C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856">
      <w:bodyDiv w:val="1"/>
      <w:marLeft w:val="0"/>
      <w:marRight w:val="0"/>
      <w:marTop w:val="0"/>
      <w:marBottom w:val="0"/>
      <w:divBdr>
        <w:top w:val="none" w:sz="0" w:space="0" w:color="auto"/>
        <w:left w:val="none" w:sz="0" w:space="0" w:color="auto"/>
        <w:bottom w:val="none" w:sz="0" w:space="0" w:color="auto"/>
        <w:right w:val="none" w:sz="0" w:space="0" w:color="auto"/>
      </w:divBdr>
    </w:div>
    <w:div w:id="76177161">
      <w:bodyDiv w:val="1"/>
      <w:marLeft w:val="0"/>
      <w:marRight w:val="0"/>
      <w:marTop w:val="0"/>
      <w:marBottom w:val="0"/>
      <w:divBdr>
        <w:top w:val="none" w:sz="0" w:space="0" w:color="auto"/>
        <w:left w:val="none" w:sz="0" w:space="0" w:color="auto"/>
        <w:bottom w:val="none" w:sz="0" w:space="0" w:color="auto"/>
        <w:right w:val="none" w:sz="0" w:space="0" w:color="auto"/>
      </w:divBdr>
    </w:div>
    <w:div w:id="313224494">
      <w:bodyDiv w:val="1"/>
      <w:marLeft w:val="0"/>
      <w:marRight w:val="0"/>
      <w:marTop w:val="0"/>
      <w:marBottom w:val="0"/>
      <w:divBdr>
        <w:top w:val="none" w:sz="0" w:space="0" w:color="auto"/>
        <w:left w:val="none" w:sz="0" w:space="0" w:color="auto"/>
        <w:bottom w:val="none" w:sz="0" w:space="0" w:color="auto"/>
        <w:right w:val="none" w:sz="0" w:space="0" w:color="auto"/>
      </w:divBdr>
    </w:div>
    <w:div w:id="341661843">
      <w:bodyDiv w:val="1"/>
      <w:marLeft w:val="0"/>
      <w:marRight w:val="0"/>
      <w:marTop w:val="0"/>
      <w:marBottom w:val="0"/>
      <w:divBdr>
        <w:top w:val="none" w:sz="0" w:space="0" w:color="auto"/>
        <w:left w:val="none" w:sz="0" w:space="0" w:color="auto"/>
        <w:bottom w:val="none" w:sz="0" w:space="0" w:color="auto"/>
        <w:right w:val="none" w:sz="0" w:space="0" w:color="auto"/>
      </w:divBdr>
    </w:div>
    <w:div w:id="879560867">
      <w:bodyDiv w:val="1"/>
      <w:marLeft w:val="0"/>
      <w:marRight w:val="0"/>
      <w:marTop w:val="0"/>
      <w:marBottom w:val="0"/>
      <w:divBdr>
        <w:top w:val="none" w:sz="0" w:space="0" w:color="auto"/>
        <w:left w:val="none" w:sz="0" w:space="0" w:color="auto"/>
        <w:bottom w:val="none" w:sz="0" w:space="0" w:color="auto"/>
        <w:right w:val="none" w:sz="0" w:space="0" w:color="auto"/>
      </w:divBdr>
    </w:div>
    <w:div w:id="21133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2E92-EB91-4178-BA62-E4503471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2596</Words>
  <Characters>14802</Characters>
  <Application>Microsoft Office Word</Application>
  <DocSecurity>0</DocSecurity>
  <Lines>123</Lines>
  <Paragraphs>34</Paragraphs>
  <ScaleCrop>false</ScaleCrop>
  <Company>ETC</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liye-win8</dc:creator>
  <cp:lastModifiedBy>liye-win8</cp:lastModifiedBy>
  <cp:revision>11</cp:revision>
  <dcterms:created xsi:type="dcterms:W3CDTF">2015-01-30T07:10:00Z</dcterms:created>
  <dcterms:modified xsi:type="dcterms:W3CDTF">2015-05-03T04:16:00Z</dcterms:modified>
</cp:coreProperties>
</file>