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8E74" w14:textId="77777777" w:rsidR="00B813A8" w:rsidRDefault="009017F6">
      <w:pPr>
        <w:pStyle w:val="a9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6E76B17" w14:textId="77777777" w:rsidR="00B813A8" w:rsidRPr="00DB15C9" w:rsidRDefault="009017F6">
      <w:pPr>
        <w:pStyle w:val="a9"/>
        <w:spacing w:before="100" w:beforeAutospacing="1"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B15C9"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国家开放大学首届新时代家庭教育优秀案例征集活动获奖名单（学生组）</w:t>
      </w:r>
    </w:p>
    <w:p w14:paraId="6DC87CDF" w14:textId="77777777" w:rsidR="00B813A8" w:rsidRPr="00DB15C9" w:rsidRDefault="009017F6"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r w:rsidRPr="00DB15C9">
        <w:rPr>
          <w:rFonts w:ascii="Times New Roman" w:eastAsia="仿宋_GB2312" w:hAnsi="Times New Roman" w:cs="Times New Roman" w:hint="eastAsia"/>
          <w:b/>
          <w:sz w:val="32"/>
          <w:szCs w:val="32"/>
        </w:rPr>
        <w:t>一等奖（</w:t>
      </w:r>
      <w:r w:rsidRPr="00DB15C9"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DB15C9">
        <w:rPr>
          <w:rFonts w:ascii="Times New Roman" w:eastAsia="仿宋_GB2312" w:hAnsi="Times New Roman" w:cs="Times New Roman" w:hint="eastAsia"/>
          <w:b/>
          <w:sz w:val="32"/>
          <w:szCs w:val="32"/>
        </w:rPr>
        <w:t>项）</w:t>
      </w:r>
    </w:p>
    <w:tbl>
      <w:tblPr>
        <w:tblW w:w="5203" w:type="pct"/>
        <w:tblLook w:val="04A0" w:firstRow="1" w:lastRow="0" w:firstColumn="1" w:lastColumn="0" w:noHBand="0" w:noVBand="1"/>
      </w:tblPr>
      <w:tblGrid>
        <w:gridCol w:w="1431"/>
        <w:gridCol w:w="1683"/>
        <w:gridCol w:w="3641"/>
        <w:gridCol w:w="2107"/>
      </w:tblGrid>
      <w:tr w:rsidR="00B813A8" w14:paraId="4E038C40" w14:textId="77777777">
        <w:trPr>
          <w:trHeight w:val="60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7AC67EA8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29F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分部</w:t>
            </w:r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1E5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作品名称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8C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指导教师</w:t>
            </w:r>
          </w:p>
        </w:tc>
      </w:tr>
      <w:tr w:rsidR="00B813A8" w14:paraId="0B519C0D" w14:textId="77777777">
        <w:trPr>
          <w:trHeight w:val="600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14A" w14:textId="77777777" w:rsidR="00B813A8" w:rsidRDefault="00B813A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0C75" w14:textId="77777777" w:rsidR="00B813A8" w:rsidRDefault="00B813A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4B2" w14:textId="77777777" w:rsidR="00B813A8" w:rsidRDefault="00B813A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E3B" w14:textId="77777777" w:rsidR="00B813A8" w:rsidRDefault="00B813A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813A8" w14:paraId="55EA2707" w14:textId="77777777">
        <w:trPr>
          <w:trHeight w:val="81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23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麦银玉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0D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广东分部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291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有效亲子沟通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赋能幼儿成长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有效亲子沟通的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四三三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策略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88E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张淼、彭小花</w:t>
            </w:r>
          </w:p>
        </w:tc>
      </w:tr>
      <w:tr w:rsidR="00B813A8" w14:paraId="5D233926" w14:textId="77777777">
        <w:trPr>
          <w:trHeight w:val="81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86F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陶军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C88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安徽分部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84B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呵护心灵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家校共育</w:t>
            </w:r>
          </w:p>
          <w:p w14:paraId="4787D22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关注留守儿童身心健康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F4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张蕾</w:t>
            </w:r>
          </w:p>
        </w:tc>
      </w:tr>
      <w:tr w:rsidR="00B813A8" w14:paraId="7D286736" w14:textId="77777777">
        <w:trPr>
          <w:trHeight w:val="108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66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王福荣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6E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深圳分部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576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融合教育之路，你我温暖同行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36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李秋生</w:t>
            </w:r>
          </w:p>
          <w:p w14:paraId="0E03D9D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唐静敏</w:t>
            </w:r>
          </w:p>
        </w:tc>
      </w:tr>
      <w:tr w:rsidR="00B813A8" w14:paraId="4303C70F" w14:textId="77777777">
        <w:trPr>
          <w:trHeight w:val="54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CF9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肖翠霞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059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青岛分部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6B1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家校共育，从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心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开始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60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刘娜、李佩冲</w:t>
            </w:r>
          </w:p>
        </w:tc>
      </w:tr>
    </w:tbl>
    <w:p w14:paraId="32F1024A" w14:textId="77777777" w:rsidR="00B813A8" w:rsidRDefault="009017F6"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项）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435"/>
        <w:gridCol w:w="1684"/>
        <w:gridCol w:w="3659"/>
        <w:gridCol w:w="1735"/>
      </w:tblGrid>
      <w:tr w:rsidR="00B813A8" w14:paraId="095A8785" w14:textId="77777777">
        <w:trPr>
          <w:trHeight w:val="31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647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015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分部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4F98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作品名称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B2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指导教师</w:t>
            </w:r>
          </w:p>
        </w:tc>
      </w:tr>
      <w:tr w:rsidR="00B813A8" w14:paraId="6933BDBD" w14:textId="77777777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83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戴晓婧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AB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浙江分部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E6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非暴力沟通</w:t>
            </w:r>
          </w:p>
          <w:p w14:paraId="7E7276FA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亲子和谐之钥，解锁成长之门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335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颜然</w:t>
            </w:r>
          </w:p>
        </w:tc>
      </w:tr>
      <w:tr w:rsidR="00B813A8" w14:paraId="52B6DE67" w14:textId="77777777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D4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郭扬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F19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深圳分部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3D0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书香家园，共绘童年梦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C2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刘婷</w:t>
            </w:r>
          </w:p>
        </w:tc>
      </w:tr>
      <w:tr w:rsidR="00B813A8" w14:paraId="5685240E" w14:textId="77777777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11B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李红梅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AB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广东分部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615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有爱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家庭，高质量陪伴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D99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彭小花</w:t>
            </w:r>
          </w:p>
          <w:p w14:paraId="5C703A58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张淼</w:t>
            </w:r>
          </w:p>
        </w:tc>
      </w:tr>
      <w:tr w:rsidR="00B813A8" w14:paraId="5387C660" w14:textId="77777777">
        <w:trPr>
          <w:trHeight w:val="285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79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邱爱军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D3A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青岛分部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6C4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家风的模样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8C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崔迪</w:t>
            </w:r>
          </w:p>
          <w:p w14:paraId="2FD0E6C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李佩冲</w:t>
            </w:r>
          </w:p>
        </w:tc>
      </w:tr>
      <w:tr w:rsidR="00B813A8" w14:paraId="07AA0197" w14:textId="77777777">
        <w:trPr>
          <w:trHeight w:val="81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56F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王磊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D03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大连分部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33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双宝家庭的教育蜕变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以榜样之力，共筑温馨和谐家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0AF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张红镝</w:t>
            </w:r>
          </w:p>
          <w:p w14:paraId="2483BD3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刘丹</w:t>
            </w:r>
          </w:p>
        </w:tc>
      </w:tr>
      <w:tr w:rsidR="00B813A8" w14:paraId="20454E26" w14:textId="77777777">
        <w:trPr>
          <w:trHeight w:val="54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29A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杨惠芬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547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重庆分部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9C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尊重与陪伴是最好的教育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261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李昌琼</w:t>
            </w:r>
          </w:p>
          <w:p w14:paraId="7286D5F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夏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晴</w:t>
            </w:r>
          </w:p>
        </w:tc>
      </w:tr>
      <w:tr w:rsidR="00B813A8" w14:paraId="3F8C43B2" w14:textId="77777777">
        <w:trPr>
          <w:trHeight w:val="81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DCD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郑紫阳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B3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长春分部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90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关爱留守儿童，共筑温暖童年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336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张宇哲</w:t>
            </w:r>
          </w:p>
          <w:p w14:paraId="1BDBDE5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卢峰</w:t>
            </w:r>
          </w:p>
        </w:tc>
      </w:tr>
    </w:tbl>
    <w:p w14:paraId="780A846E" w14:textId="77777777" w:rsidR="00B813A8" w:rsidRDefault="00B813A8"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0747E0B9" w14:textId="77777777" w:rsidR="00B813A8" w:rsidRDefault="009017F6">
      <w:pPr>
        <w:adjustRightInd w:val="0"/>
        <w:snapToGrid w:val="0"/>
        <w:spacing w:before="100" w:beforeAutospacing="1" w:after="100" w:afterAutospacing="1"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项）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433"/>
        <w:gridCol w:w="1781"/>
        <w:gridCol w:w="3540"/>
        <w:gridCol w:w="1759"/>
      </w:tblGrid>
      <w:tr w:rsidR="00B813A8" w14:paraId="2D135269" w14:textId="77777777">
        <w:trPr>
          <w:trHeight w:val="28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DE20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2A2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分部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2C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作品名称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6F50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指导教师</w:t>
            </w:r>
          </w:p>
        </w:tc>
      </w:tr>
      <w:tr w:rsidR="00B813A8" w14:paraId="2F1CBE3F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55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董艳妮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1AF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大连分部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C6B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二宝假期整理习惯养成记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76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杨鹏鲲</w:t>
            </w:r>
          </w:p>
          <w:p w14:paraId="1C40094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刘丹</w:t>
            </w:r>
          </w:p>
        </w:tc>
      </w:tr>
      <w:tr w:rsidR="00B813A8" w14:paraId="45DB8256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8DA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何清洁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94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浙江分部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7CB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小太阳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挂脸上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172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张政</w:t>
            </w:r>
          </w:p>
        </w:tc>
      </w:tr>
      <w:tr w:rsidR="00B813A8" w14:paraId="1F489C0A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C0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侯力溱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CE90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广州分部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648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转变中的州州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3F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朱建芳</w:t>
            </w:r>
          </w:p>
          <w:p w14:paraId="009AEF0A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余祖伟</w:t>
            </w:r>
          </w:p>
        </w:tc>
      </w:tr>
      <w:tr w:rsidR="00B813A8" w14:paraId="32B769E6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60E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柳小庆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330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黑龙江</w:t>
            </w:r>
          </w:p>
          <w:p w14:paraId="7DD9400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EA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重拾自信的阳光少年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D8D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李宏波</w:t>
            </w:r>
          </w:p>
          <w:p w14:paraId="0D1F377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郑明玲</w:t>
            </w:r>
          </w:p>
        </w:tc>
      </w:tr>
      <w:tr w:rsidR="00B813A8" w14:paraId="545EDCF9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524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陆治巧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AF0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重庆分部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40F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依琳的故事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2A8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邱桂芳</w:t>
            </w:r>
          </w:p>
          <w:p w14:paraId="3E515986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罗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湲</w:t>
            </w:r>
          </w:p>
        </w:tc>
      </w:tr>
      <w:tr w:rsidR="00B813A8" w14:paraId="430D5C2A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C1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欧思利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5B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湖南分部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1B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穿越迷雾，重塑教育本质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0E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昕</w:t>
            </w:r>
          </w:p>
          <w:p w14:paraId="41DA12A3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周明</w:t>
            </w:r>
          </w:p>
        </w:tc>
      </w:tr>
      <w:tr w:rsidR="00B813A8" w14:paraId="7CCEAE68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5C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沈莹媛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2F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宁波分部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21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如何帮助孩子战胜拖延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3B0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胡潇闻</w:t>
            </w:r>
          </w:p>
        </w:tc>
      </w:tr>
      <w:tr w:rsidR="00B813A8" w14:paraId="736824F4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62D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司晓燕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11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天津分部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809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家庭教育生命长河中的温情启航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5BA0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邢雯</w:t>
            </w:r>
          </w:p>
        </w:tc>
      </w:tr>
      <w:tr w:rsidR="00B813A8" w14:paraId="2BD29BB7" w14:textId="77777777">
        <w:trPr>
          <w:trHeight w:val="54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66DF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肖雪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3B00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重庆分部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130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课外阅读的多元化选择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2D1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刘广军</w:t>
            </w:r>
          </w:p>
        </w:tc>
      </w:tr>
      <w:tr w:rsidR="00B813A8" w14:paraId="55075ED2" w14:textId="77777777">
        <w:trPr>
          <w:trHeight w:val="28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03FC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徐彬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A8E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长春分部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49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智能技术赋能下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家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社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协同共育实践路径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90A6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杨在英</w:t>
            </w:r>
          </w:p>
          <w:p w14:paraId="48FF6431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邹石柳</w:t>
            </w:r>
          </w:p>
        </w:tc>
      </w:tr>
      <w:tr w:rsidR="00B813A8" w14:paraId="0282EA51" w14:textId="77777777">
        <w:trPr>
          <w:trHeight w:val="54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2E07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于冰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ED9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大连分部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39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爱的陪伴与成长</w:t>
            </w:r>
          </w:p>
          <w:p w14:paraId="3C0A2A86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小杰小雨的温馨童年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0C2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李萍</w:t>
            </w:r>
          </w:p>
          <w:p w14:paraId="7371DD14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张红镝</w:t>
            </w:r>
          </w:p>
        </w:tc>
      </w:tr>
      <w:tr w:rsidR="00B813A8" w14:paraId="4D750028" w14:textId="77777777">
        <w:trPr>
          <w:trHeight w:val="54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459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张冬妮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48E5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福建分部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39BE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抑郁症患者家庭教育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5182" w14:textId="77777777" w:rsidR="00B813A8" w:rsidRDefault="009017F6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王美林</w:t>
            </w:r>
          </w:p>
        </w:tc>
      </w:tr>
    </w:tbl>
    <w:p w14:paraId="296B5D17" w14:textId="77777777" w:rsidR="00B813A8" w:rsidRDefault="00B813A8">
      <w:pPr>
        <w:pStyle w:val="a9"/>
        <w:jc w:val="right"/>
        <w:rPr>
          <w:rFonts w:eastAsia="仿宋"/>
          <w:sz w:val="24"/>
          <w:szCs w:val="28"/>
        </w:rPr>
      </w:pPr>
    </w:p>
    <w:p w14:paraId="18B17D3E" w14:textId="43BE3D98" w:rsidR="00B813A8" w:rsidRDefault="00B813A8" w:rsidP="00DB15C9">
      <w:pPr>
        <w:rPr>
          <w:rFonts w:ascii="Times New Roman" w:hAnsi="Times New Roman" w:hint="eastAsia"/>
        </w:rPr>
      </w:pPr>
    </w:p>
    <w:sectPr w:rsidR="00B813A8">
      <w:foot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907D" w14:textId="77777777" w:rsidR="009017F6" w:rsidRDefault="009017F6">
      <w:r>
        <w:separator/>
      </w:r>
    </w:p>
  </w:endnote>
  <w:endnote w:type="continuationSeparator" w:id="0">
    <w:p w14:paraId="3D636B32" w14:textId="77777777" w:rsidR="009017F6" w:rsidRDefault="009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CBB9" w14:textId="77777777" w:rsidR="00B813A8" w:rsidRDefault="009017F6">
    <w:pPr>
      <w:pStyle w:val="a5"/>
    </w:pPr>
    <w:r>
      <w:pict w14:anchorId="4E24BB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BACDB15" w14:textId="7783EAB9" w:rsidR="00B813A8" w:rsidRDefault="009017F6">
                <w:pPr>
                  <w:pStyle w:val="a5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DB15C9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4BA5" w14:textId="77777777" w:rsidR="009017F6" w:rsidRDefault="009017F6">
      <w:r>
        <w:separator/>
      </w:r>
    </w:p>
  </w:footnote>
  <w:footnote w:type="continuationSeparator" w:id="0">
    <w:p w14:paraId="5BAD8ED3" w14:textId="77777777" w:rsidR="009017F6" w:rsidRDefault="0090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ODc4OGQwOTdmZjMyMWUzNmJjOTdhYzJlNWJhNWQifQ=="/>
  </w:docVars>
  <w:rsids>
    <w:rsidRoot w:val="00E738BD"/>
    <w:rsid w:val="00002375"/>
    <w:rsid w:val="0000716C"/>
    <w:rsid w:val="00010E44"/>
    <w:rsid w:val="0002209F"/>
    <w:rsid w:val="00024488"/>
    <w:rsid w:val="0003323E"/>
    <w:rsid w:val="0003365A"/>
    <w:rsid w:val="000338E4"/>
    <w:rsid w:val="000409BF"/>
    <w:rsid w:val="00067DF4"/>
    <w:rsid w:val="00077517"/>
    <w:rsid w:val="000839BD"/>
    <w:rsid w:val="00095058"/>
    <w:rsid w:val="00096FA9"/>
    <w:rsid w:val="000A0F34"/>
    <w:rsid w:val="000B2794"/>
    <w:rsid w:val="000B4FC5"/>
    <w:rsid w:val="000C11A4"/>
    <w:rsid w:val="000C33FF"/>
    <w:rsid w:val="000C799F"/>
    <w:rsid w:val="000E4BF6"/>
    <w:rsid w:val="000F4D2C"/>
    <w:rsid w:val="00107F34"/>
    <w:rsid w:val="00123097"/>
    <w:rsid w:val="00132846"/>
    <w:rsid w:val="00150C20"/>
    <w:rsid w:val="00164796"/>
    <w:rsid w:val="00165C2F"/>
    <w:rsid w:val="0018401C"/>
    <w:rsid w:val="00192449"/>
    <w:rsid w:val="001D5D5B"/>
    <w:rsid w:val="001E527D"/>
    <w:rsid w:val="002002EB"/>
    <w:rsid w:val="002070F8"/>
    <w:rsid w:val="00215C8D"/>
    <w:rsid w:val="0023315A"/>
    <w:rsid w:val="002467A4"/>
    <w:rsid w:val="00256297"/>
    <w:rsid w:val="00257BC3"/>
    <w:rsid w:val="00262655"/>
    <w:rsid w:val="00266292"/>
    <w:rsid w:val="00274347"/>
    <w:rsid w:val="00290FD0"/>
    <w:rsid w:val="0029308A"/>
    <w:rsid w:val="002A666E"/>
    <w:rsid w:val="002B3F8B"/>
    <w:rsid w:val="002B64BB"/>
    <w:rsid w:val="002C0E4D"/>
    <w:rsid w:val="002C15C3"/>
    <w:rsid w:val="002C7D82"/>
    <w:rsid w:val="002D73D3"/>
    <w:rsid w:val="002E0D95"/>
    <w:rsid w:val="00303DB0"/>
    <w:rsid w:val="00310DEF"/>
    <w:rsid w:val="00312C36"/>
    <w:rsid w:val="00312DBB"/>
    <w:rsid w:val="003214F4"/>
    <w:rsid w:val="00330C31"/>
    <w:rsid w:val="003314D0"/>
    <w:rsid w:val="00347487"/>
    <w:rsid w:val="00360D59"/>
    <w:rsid w:val="00367710"/>
    <w:rsid w:val="0037419B"/>
    <w:rsid w:val="00375B7D"/>
    <w:rsid w:val="00385214"/>
    <w:rsid w:val="003877F7"/>
    <w:rsid w:val="003A31E5"/>
    <w:rsid w:val="003B3F49"/>
    <w:rsid w:val="003D2751"/>
    <w:rsid w:val="003F43E6"/>
    <w:rsid w:val="003F5E61"/>
    <w:rsid w:val="00400622"/>
    <w:rsid w:val="004062D6"/>
    <w:rsid w:val="00412533"/>
    <w:rsid w:val="00414A27"/>
    <w:rsid w:val="004279EF"/>
    <w:rsid w:val="004300F9"/>
    <w:rsid w:val="0045052F"/>
    <w:rsid w:val="0045725D"/>
    <w:rsid w:val="00495805"/>
    <w:rsid w:val="004C05C4"/>
    <w:rsid w:val="004E1E09"/>
    <w:rsid w:val="004F6A6F"/>
    <w:rsid w:val="00525979"/>
    <w:rsid w:val="00537889"/>
    <w:rsid w:val="00544724"/>
    <w:rsid w:val="00556901"/>
    <w:rsid w:val="00560BC2"/>
    <w:rsid w:val="005735A8"/>
    <w:rsid w:val="00577A03"/>
    <w:rsid w:val="005A6705"/>
    <w:rsid w:val="005C50B2"/>
    <w:rsid w:val="00637221"/>
    <w:rsid w:val="00644883"/>
    <w:rsid w:val="00647763"/>
    <w:rsid w:val="0069533E"/>
    <w:rsid w:val="00697941"/>
    <w:rsid w:val="006B1D74"/>
    <w:rsid w:val="006D5748"/>
    <w:rsid w:val="006D734A"/>
    <w:rsid w:val="006E6493"/>
    <w:rsid w:val="007008BA"/>
    <w:rsid w:val="00706CFC"/>
    <w:rsid w:val="0070776B"/>
    <w:rsid w:val="00717347"/>
    <w:rsid w:val="007206DE"/>
    <w:rsid w:val="00721038"/>
    <w:rsid w:val="00735D2A"/>
    <w:rsid w:val="00737A10"/>
    <w:rsid w:val="00764C00"/>
    <w:rsid w:val="00770EDB"/>
    <w:rsid w:val="00792722"/>
    <w:rsid w:val="00795FDE"/>
    <w:rsid w:val="00796FC0"/>
    <w:rsid w:val="007A4D07"/>
    <w:rsid w:val="007A7CB6"/>
    <w:rsid w:val="007A7E58"/>
    <w:rsid w:val="007B43BB"/>
    <w:rsid w:val="007C1C16"/>
    <w:rsid w:val="007D1261"/>
    <w:rsid w:val="007D30EB"/>
    <w:rsid w:val="007F66B7"/>
    <w:rsid w:val="00810C42"/>
    <w:rsid w:val="008207C5"/>
    <w:rsid w:val="00831CC4"/>
    <w:rsid w:val="008433F7"/>
    <w:rsid w:val="0084380D"/>
    <w:rsid w:val="0085174F"/>
    <w:rsid w:val="0086096C"/>
    <w:rsid w:val="008700B6"/>
    <w:rsid w:val="008864A5"/>
    <w:rsid w:val="008916B5"/>
    <w:rsid w:val="008A4472"/>
    <w:rsid w:val="008A592E"/>
    <w:rsid w:val="008A6348"/>
    <w:rsid w:val="008A6CDA"/>
    <w:rsid w:val="008A70A5"/>
    <w:rsid w:val="008B252F"/>
    <w:rsid w:val="008B2FAC"/>
    <w:rsid w:val="008C2576"/>
    <w:rsid w:val="008D6FDB"/>
    <w:rsid w:val="008E3054"/>
    <w:rsid w:val="00900CDE"/>
    <w:rsid w:val="009017DD"/>
    <w:rsid w:val="009017F6"/>
    <w:rsid w:val="00911A6E"/>
    <w:rsid w:val="009216D4"/>
    <w:rsid w:val="009267F3"/>
    <w:rsid w:val="0093187E"/>
    <w:rsid w:val="00933D89"/>
    <w:rsid w:val="00966AFC"/>
    <w:rsid w:val="00972D24"/>
    <w:rsid w:val="009A457E"/>
    <w:rsid w:val="009B0353"/>
    <w:rsid w:val="009D224C"/>
    <w:rsid w:val="009D334D"/>
    <w:rsid w:val="009E5666"/>
    <w:rsid w:val="009E6729"/>
    <w:rsid w:val="009E7C7D"/>
    <w:rsid w:val="00A073DB"/>
    <w:rsid w:val="00A13C47"/>
    <w:rsid w:val="00A343C0"/>
    <w:rsid w:val="00A45044"/>
    <w:rsid w:val="00A822E6"/>
    <w:rsid w:val="00A86ADD"/>
    <w:rsid w:val="00A92156"/>
    <w:rsid w:val="00AA69C3"/>
    <w:rsid w:val="00AC25AD"/>
    <w:rsid w:val="00AE0A56"/>
    <w:rsid w:val="00AE2584"/>
    <w:rsid w:val="00B01AE6"/>
    <w:rsid w:val="00B07F4D"/>
    <w:rsid w:val="00B10619"/>
    <w:rsid w:val="00B107A3"/>
    <w:rsid w:val="00B15151"/>
    <w:rsid w:val="00B220ED"/>
    <w:rsid w:val="00B31587"/>
    <w:rsid w:val="00B31B85"/>
    <w:rsid w:val="00B44C25"/>
    <w:rsid w:val="00B57EBC"/>
    <w:rsid w:val="00B63DDA"/>
    <w:rsid w:val="00B6518C"/>
    <w:rsid w:val="00B76619"/>
    <w:rsid w:val="00B77973"/>
    <w:rsid w:val="00B813A8"/>
    <w:rsid w:val="00BA48EC"/>
    <w:rsid w:val="00BD2B3D"/>
    <w:rsid w:val="00BD72FD"/>
    <w:rsid w:val="00BE5E96"/>
    <w:rsid w:val="00C04CC0"/>
    <w:rsid w:val="00C3251B"/>
    <w:rsid w:val="00C44050"/>
    <w:rsid w:val="00C46581"/>
    <w:rsid w:val="00C56973"/>
    <w:rsid w:val="00C57EE2"/>
    <w:rsid w:val="00C60824"/>
    <w:rsid w:val="00C64324"/>
    <w:rsid w:val="00C65BF9"/>
    <w:rsid w:val="00C75838"/>
    <w:rsid w:val="00C82F4C"/>
    <w:rsid w:val="00C836A8"/>
    <w:rsid w:val="00C91F4D"/>
    <w:rsid w:val="00CA7925"/>
    <w:rsid w:val="00CB531C"/>
    <w:rsid w:val="00CB5820"/>
    <w:rsid w:val="00CC035B"/>
    <w:rsid w:val="00CD4377"/>
    <w:rsid w:val="00CD4464"/>
    <w:rsid w:val="00D0251D"/>
    <w:rsid w:val="00D06554"/>
    <w:rsid w:val="00D10BAA"/>
    <w:rsid w:val="00D1586A"/>
    <w:rsid w:val="00D16F5A"/>
    <w:rsid w:val="00D31133"/>
    <w:rsid w:val="00D34655"/>
    <w:rsid w:val="00D425D3"/>
    <w:rsid w:val="00D50A9B"/>
    <w:rsid w:val="00D777AB"/>
    <w:rsid w:val="00D8146F"/>
    <w:rsid w:val="00D84D0F"/>
    <w:rsid w:val="00D8628D"/>
    <w:rsid w:val="00DB15C9"/>
    <w:rsid w:val="00DE730C"/>
    <w:rsid w:val="00E00C14"/>
    <w:rsid w:val="00E03229"/>
    <w:rsid w:val="00E10B31"/>
    <w:rsid w:val="00E21FAA"/>
    <w:rsid w:val="00E270FE"/>
    <w:rsid w:val="00E35572"/>
    <w:rsid w:val="00E41373"/>
    <w:rsid w:val="00E50D3B"/>
    <w:rsid w:val="00E51951"/>
    <w:rsid w:val="00E676C1"/>
    <w:rsid w:val="00E738BD"/>
    <w:rsid w:val="00E955FA"/>
    <w:rsid w:val="00E95961"/>
    <w:rsid w:val="00EA343E"/>
    <w:rsid w:val="00ED095A"/>
    <w:rsid w:val="00ED44FE"/>
    <w:rsid w:val="00EF104E"/>
    <w:rsid w:val="00EF2CA9"/>
    <w:rsid w:val="00F15252"/>
    <w:rsid w:val="00F270F5"/>
    <w:rsid w:val="00F32237"/>
    <w:rsid w:val="00F33055"/>
    <w:rsid w:val="00F375DF"/>
    <w:rsid w:val="00F40BCE"/>
    <w:rsid w:val="00F47515"/>
    <w:rsid w:val="00F51F48"/>
    <w:rsid w:val="00F711A7"/>
    <w:rsid w:val="00F80FD3"/>
    <w:rsid w:val="00F842BC"/>
    <w:rsid w:val="00F912B5"/>
    <w:rsid w:val="00F93ACA"/>
    <w:rsid w:val="00FA55F1"/>
    <w:rsid w:val="00FC3073"/>
    <w:rsid w:val="00FC5236"/>
    <w:rsid w:val="00FF1984"/>
    <w:rsid w:val="011C0FB7"/>
    <w:rsid w:val="01891B53"/>
    <w:rsid w:val="01EA17DF"/>
    <w:rsid w:val="020975D5"/>
    <w:rsid w:val="024C492F"/>
    <w:rsid w:val="026A3CE8"/>
    <w:rsid w:val="032E73A0"/>
    <w:rsid w:val="053E0EA6"/>
    <w:rsid w:val="05955811"/>
    <w:rsid w:val="059A57C5"/>
    <w:rsid w:val="059D497F"/>
    <w:rsid w:val="05B253F0"/>
    <w:rsid w:val="05B72A07"/>
    <w:rsid w:val="068F0BB2"/>
    <w:rsid w:val="0696086E"/>
    <w:rsid w:val="06C675E8"/>
    <w:rsid w:val="06E55C27"/>
    <w:rsid w:val="07283BBC"/>
    <w:rsid w:val="07CF6959"/>
    <w:rsid w:val="08740609"/>
    <w:rsid w:val="09557586"/>
    <w:rsid w:val="0A301811"/>
    <w:rsid w:val="0A391C3C"/>
    <w:rsid w:val="0AF3003D"/>
    <w:rsid w:val="0AF344E1"/>
    <w:rsid w:val="0B107AC3"/>
    <w:rsid w:val="0B251F08"/>
    <w:rsid w:val="0C6B3C40"/>
    <w:rsid w:val="0CF655D1"/>
    <w:rsid w:val="0E79003B"/>
    <w:rsid w:val="0E7F0DB1"/>
    <w:rsid w:val="10283A96"/>
    <w:rsid w:val="10B47313"/>
    <w:rsid w:val="11606A5E"/>
    <w:rsid w:val="126856BF"/>
    <w:rsid w:val="133438E9"/>
    <w:rsid w:val="13A353CF"/>
    <w:rsid w:val="145206F0"/>
    <w:rsid w:val="15B83F2F"/>
    <w:rsid w:val="160A24E1"/>
    <w:rsid w:val="161C0D90"/>
    <w:rsid w:val="167D3E9E"/>
    <w:rsid w:val="16FE7FF8"/>
    <w:rsid w:val="19837977"/>
    <w:rsid w:val="19D177DD"/>
    <w:rsid w:val="1A587EBD"/>
    <w:rsid w:val="1A830CEA"/>
    <w:rsid w:val="1A932F12"/>
    <w:rsid w:val="1ABF061C"/>
    <w:rsid w:val="1C324211"/>
    <w:rsid w:val="1D245B89"/>
    <w:rsid w:val="1D6E17A5"/>
    <w:rsid w:val="1EC57AEB"/>
    <w:rsid w:val="1EE67404"/>
    <w:rsid w:val="223D3161"/>
    <w:rsid w:val="23294AEC"/>
    <w:rsid w:val="23533917"/>
    <w:rsid w:val="246276FF"/>
    <w:rsid w:val="248C1960"/>
    <w:rsid w:val="24F86524"/>
    <w:rsid w:val="25A725E0"/>
    <w:rsid w:val="26062EC3"/>
    <w:rsid w:val="263E440B"/>
    <w:rsid w:val="26526108"/>
    <w:rsid w:val="27CF7939"/>
    <w:rsid w:val="288D3427"/>
    <w:rsid w:val="28C17279"/>
    <w:rsid w:val="297E7214"/>
    <w:rsid w:val="2CCA7369"/>
    <w:rsid w:val="2D000536"/>
    <w:rsid w:val="2D091E2F"/>
    <w:rsid w:val="2E0979F4"/>
    <w:rsid w:val="2E3E41E5"/>
    <w:rsid w:val="2E882B5C"/>
    <w:rsid w:val="305E43CC"/>
    <w:rsid w:val="30C85944"/>
    <w:rsid w:val="30EA318F"/>
    <w:rsid w:val="31F43832"/>
    <w:rsid w:val="32751606"/>
    <w:rsid w:val="32DD1896"/>
    <w:rsid w:val="32F842C3"/>
    <w:rsid w:val="34FA6DEB"/>
    <w:rsid w:val="34FD2B01"/>
    <w:rsid w:val="34FE1B6B"/>
    <w:rsid w:val="358A766C"/>
    <w:rsid w:val="35B260EA"/>
    <w:rsid w:val="377A16F8"/>
    <w:rsid w:val="3848736B"/>
    <w:rsid w:val="388A1731"/>
    <w:rsid w:val="39DC6C7F"/>
    <w:rsid w:val="3A753D04"/>
    <w:rsid w:val="3B0A4DAB"/>
    <w:rsid w:val="3C0E2679"/>
    <w:rsid w:val="3CD62A8A"/>
    <w:rsid w:val="3D6F3FD5"/>
    <w:rsid w:val="3ED656D0"/>
    <w:rsid w:val="3F3256FF"/>
    <w:rsid w:val="3FC707AF"/>
    <w:rsid w:val="41470B0B"/>
    <w:rsid w:val="42AE09BA"/>
    <w:rsid w:val="44A92FC5"/>
    <w:rsid w:val="463514A3"/>
    <w:rsid w:val="47C40DF3"/>
    <w:rsid w:val="47E56F93"/>
    <w:rsid w:val="4AAD2B69"/>
    <w:rsid w:val="4AD625B4"/>
    <w:rsid w:val="4B5510F4"/>
    <w:rsid w:val="4B760AE3"/>
    <w:rsid w:val="4B9C1A50"/>
    <w:rsid w:val="4C667968"/>
    <w:rsid w:val="4E026501"/>
    <w:rsid w:val="4E21623C"/>
    <w:rsid w:val="4E5403C0"/>
    <w:rsid w:val="4EA824BA"/>
    <w:rsid w:val="4ED4756F"/>
    <w:rsid w:val="4EF276E7"/>
    <w:rsid w:val="511035BF"/>
    <w:rsid w:val="522E1651"/>
    <w:rsid w:val="52320A18"/>
    <w:rsid w:val="527F3531"/>
    <w:rsid w:val="54595CFD"/>
    <w:rsid w:val="5537216B"/>
    <w:rsid w:val="558F6181"/>
    <w:rsid w:val="56633896"/>
    <w:rsid w:val="56674A08"/>
    <w:rsid w:val="56893E7C"/>
    <w:rsid w:val="56C34D75"/>
    <w:rsid w:val="57F24C6F"/>
    <w:rsid w:val="582001A4"/>
    <w:rsid w:val="596D722D"/>
    <w:rsid w:val="5A872BED"/>
    <w:rsid w:val="5CF36222"/>
    <w:rsid w:val="5D161E41"/>
    <w:rsid w:val="5D782DA6"/>
    <w:rsid w:val="5D9367F1"/>
    <w:rsid w:val="5E9A1E1F"/>
    <w:rsid w:val="5F2A387D"/>
    <w:rsid w:val="5FB32A6C"/>
    <w:rsid w:val="60C80C62"/>
    <w:rsid w:val="611B6B1B"/>
    <w:rsid w:val="62181920"/>
    <w:rsid w:val="62F6339C"/>
    <w:rsid w:val="63BA6EDF"/>
    <w:rsid w:val="644B7717"/>
    <w:rsid w:val="64B438BA"/>
    <w:rsid w:val="64E03B42"/>
    <w:rsid w:val="64F56864"/>
    <w:rsid w:val="66AA53AE"/>
    <w:rsid w:val="677F1CE2"/>
    <w:rsid w:val="682E2020"/>
    <w:rsid w:val="6A9C2A7B"/>
    <w:rsid w:val="6B631FB1"/>
    <w:rsid w:val="6BF30D0F"/>
    <w:rsid w:val="6C583838"/>
    <w:rsid w:val="6C753227"/>
    <w:rsid w:val="6CF32B39"/>
    <w:rsid w:val="6FE0340A"/>
    <w:rsid w:val="70FB2DB2"/>
    <w:rsid w:val="72014361"/>
    <w:rsid w:val="7221445D"/>
    <w:rsid w:val="726027AF"/>
    <w:rsid w:val="735613ED"/>
    <w:rsid w:val="73780BB9"/>
    <w:rsid w:val="73C75AEF"/>
    <w:rsid w:val="73EF4563"/>
    <w:rsid w:val="76874D1D"/>
    <w:rsid w:val="78972AD3"/>
    <w:rsid w:val="795E27B4"/>
    <w:rsid w:val="796926C2"/>
    <w:rsid w:val="79AA4FD6"/>
    <w:rsid w:val="79C113C8"/>
    <w:rsid w:val="7A94551C"/>
    <w:rsid w:val="7C885555"/>
    <w:rsid w:val="7DF033B2"/>
    <w:rsid w:val="7DF45485"/>
    <w:rsid w:val="7E6C15F6"/>
    <w:rsid w:val="7EBC3AC9"/>
    <w:rsid w:val="7F446008"/>
    <w:rsid w:val="7F761695"/>
    <w:rsid w:val="7FBA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7D91C8"/>
  <w15:docId w15:val="{9E536899-7F5A-4EC5-A119-3C865D0E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刘洋</cp:lastModifiedBy>
  <cp:revision>89</cp:revision>
  <cp:lastPrinted>2024-10-24T08:31:00Z</cp:lastPrinted>
  <dcterms:created xsi:type="dcterms:W3CDTF">2022-09-27T07:59:00Z</dcterms:created>
  <dcterms:modified xsi:type="dcterms:W3CDTF">2024-10-30T09:34:00Z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FEF6473839984C41BF016C99D3B21B5A</vt:lpwstr>
  </property>
</Properties>
</file>